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Umowa na roboty budowlane</w:t>
      </w:r>
    </w:p>
    <w:p>
      <w:pPr>
        <w:pStyle w:val="Domyślne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„</w:t>
      </w:r>
      <w:r>
        <w:rPr>
          <w:rFonts w:ascii="Times New Roman" w:hAnsi="Times New Roman"/>
          <w:b w:val="1"/>
          <w:bCs w:val="1"/>
          <w:rtl w:val="0"/>
          <w:lang w:val="en-US"/>
        </w:rPr>
        <w:t>Umowa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) 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426" w:hanging="426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en-US"/>
        </w:rPr>
        <w:t xml:space="preserve">zawarta w dniu </w:t>
      </w:r>
      <w:r>
        <w:rPr>
          <w:rFonts w:ascii="Times New Roman" w:hAnsi="Times New Roman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XXXX</w:t>
      </w:r>
      <w:r>
        <w:rPr>
          <w:rFonts w:ascii="Times New Roman" w:hAnsi="Times New Roman"/>
          <w:rtl w:val="0"/>
          <w:lang w:val="en-US"/>
        </w:rPr>
        <w:t xml:space="preserve"> roku w WO</w:t>
      </w:r>
      <w:r>
        <w:rPr>
          <w:rFonts w:ascii="Times New Roman" w:hAnsi="Times New Roman" w:hint="default"/>
          <w:rtl w:val="0"/>
          <w:lang w:val="en-US"/>
        </w:rPr>
        <w:t>Ź</w:t>
      </w:r>
      <w:r>
        <w:rPr>
          <w:rFonts w:ascii="Times New Roman" w:hAnsi="Times New Roman"/>
          <w:rtl w:val="0"/>
          <w:lang w:val="en-US"/>
        </w:rPr>
        <w:t>NIKACH pomi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dzy: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Domem zakonnym w Wo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ź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nikach Prowincji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ś</w:t>
      </w:r>
      <w:r>
        <w:rPr>
          <w:rFonts w:ascii="Times New Roman" w:hAnsi="Times New Roman"/>
          <w:b w:val="1"/>
          <w:bCs w:val="1"/>
          <w:rtl w:val="0"/>
          <w:lang w:val="en-US"/>
        </w:rPr>
        <w:t>w. Franciszka z Asy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ż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u Zakonu Braci Mniejszych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en-US"/>
        </w:rPr>
        <w:t>Franciszkan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  <w:lang w:val="en-US"/>
        </w:rPr>
        <w:t>w w Polsce</w:t>
      </w:r>
      <w:r>
        <w:rPr>
          <w:rFonts w:ascii="Times New Roman" w:hAnsi="Times New Roman"/>
          <w:rtl w:val="0"/>
          <w:lang w:val="en-US"/>
        </w:rPr>
        <w:t xml:space="preserve"> [NIP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9950109331, REGON 040016085</w:t>
      </w:r>
      <w:r>
        <w:rPr>
          <w:rFonts w:ascii="Times New Roman" w:hAnsi="Times New Roman"/>
          <w:rtl w:val="0"/>
          <w:lang w:val="en-US"/>
        </w:rPr>
        <w:t>], Wo</w:t>
      </w:r>
      <w:r>
        <w:rPr>
          <w:rFonts w:ascii="Times New Roman" w:hAnsi="Times New Roman" w:hint="default"/>
          <w:rtl w:val="0"/>
          <w:lang w:val="en-US"/>
        </w:rPr>
        <w:t>ź</w:t>
      </w:r>
      <w:r>
        <w:rPr>
          <w:rFonts w:ascii="Times New Roman" w:hAnsi="Times New Roman"/>
          <w:rtl w:val="0"/>
          <w:lang w:val="en-US"/>
        </w:rPr>
        <w:t>niki 16, 62-065 Grodzisk Wlkp., reprezentowan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przez: O. Jaros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 xml:space="preserve">awa Marciniaka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pe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nomocnika gwardiana [imi</w:t>
      </w:r>
      <w:r>
        <w:rPr>
          <w:rFonts w:ascii="Times New Roman" w:hAnsi="Times New Roman" w:hint="default"/>
          <w:rtl w:val="0"/>
          <w:lang w:val="en-US"/>
        </w:rPr>
        <w:t xml:space="preserve">ę </w:t>
      </w:r>
      <w:r>
        <w:rPr>
          <w:rFonts w:ascii="Times New Roman" w:hAnsi="Times New Roman"/>
          <w:rtl w:val="0"/>
          <w:lang w:val="en-US"/>
        </w:rPr>
        <w:t xml:space="preserve">zakonne: Bernard] zwanym dalej </w:t>
      </w:r>
      <w:r>
        <w:rPr>
          <w:rFonts w:ascii="Times New Roman" w:hAnsi="Times New Roman"/>
          <w:b w:val="1"/>
          <w:bCs w:val="1"/>
          <w:rtl w:val="0"/>
          <w:lang w:val="en-US"/>
        </w:rPr>
        <w:t>Zamawiaj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ą</w:t>
      </w:r>
      <w:r>
        <w:rPr>
          <w:rFonts w:ascii="Times New Roman" w:hAnsi="Times New Roman"/>
          <w:b w:val="1"/>
          <w:bCs w:val="1"/>
          <w:rtl w:val="0"/>
          <w:lang w:val="en-US"/>
        </w:rPr>
        <w:t>cym,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426" w:hanging="426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426" w:hanging="426"/>
        <w:jc w:val="both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rtl w:val="0"/>
          <w:lang w:val="en-US"/>
        </w:rPr>
        <w:t>a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426" w:hanging="426"/>
        <w:jc w:val="both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  <w:outline w:val="0"/>
          <w:color w:val="61d836"/>
          <w:u w:color="61d836"/>
          <w14:textFill>
            <w14:solidFill>
              <w14:srgbClr w14:val="61D836"/>
            </w14:solidFill>
          </w14:textFill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426" w:hanging="426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zwanym dalej </w:t>
      </w:r>
      <w:r>
        <w:rPr>
          <w:rFonts w:ascii="Times New Roman" w:hAnsi="Times New Roman"/>
          <w:b w:val="1"/>
          <w:bCs w:val="1"/>
          <w:rtl w:val="0"/>
          <w:lang w:val="en-US"/>
        </w:rPr>
        <w:t>Wykonawc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xx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426" w:hanging="426"/>
        <w:jc w:val="both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426" w:hanging="426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 nast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puj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cej tre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it-IT"/>
        </w:rPr>
        <w:t>ci: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426" w:hanging="426"/>
        <w:jc w:val="both"/>
        <w:rPr>
          <w:rFonts w:ascii="Times New Roman" w:cs="Times New Roman" w:hAnsi="Times New Roman" w:eastAsia="Times New Roman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1.</w:t>
      </w:r>
    </w:p>
    <w:p>
      <w:pPr>
        <w:pStyle w:val="Domyślnie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zleca, a Wykonawca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do wykonania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t budowlanych pn: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Remont konstrukcji sygnaturki oraz dachu wraz z pokryciem oraz obr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bkami blacharskimi ko</w:t>
      </w:r>
      <w:r>
        <w:rPr>
          <w:b w:val="1"/>
          <w:bCs w:val="1"/>
          <w:rtl w:val="0"/>
          <w:lang w:val="en-US"/>
        </w:rPr>
        <w:t>ś</w:t>
      </w:r>
      <w:r>
        <w:rPr>
          <w:b w:val="1"/>
          <w:bCs w:val="1"/>
          <w:rtl w:val="0"/>
          <w:lang w:val="en-US"/>
        </w:rPr>
        <w:t>cio</w:t>
      </w:r>
      <w:r>
        <w:rPr>
          <w:b w:val="1"/>
          <w:bCs w:val="1"/>
          <w:rtl w:val="0"/>
          <w:lang w:val="en-US"/>
        </w:rPr>
        <w:t>ł</w:t>
      </w:r>
      <w:r>
        <w:rPr>
          <w:b w:val="1"/>
          <w:bCs w:val="1"/>
          <w:rtl w:val="0"/>
          <w:lang w:val="en-US"/>
        </w:rPr>
        <w:t xml:space="preserve">a pw. </w:t>
      </w:r>
      <w:r>
        <w:rPr>
          <w:b w:val="1"/>
          <w:bCs w:val="1"/>
          <w:rtl w:val="0"/>
          <w:lang w:val="en-US"/>
        </w:rPr>
        <w:t>Ś</w:t>
      </w:r>
      <w:r>
        <w:rPr>
          <w:b w:val="1"/>
          <w:bCs w:val="1"/>
          <w:rtl w:val="0"/>
          <w:lang w:val="en-US"/>
        </w:rPr>
        <w:t>w Franciszka z Asy</w:t>
      </w:r>
      <w:r>
        <w:rPr>
          <w:b w:val="1"/>
          <w:bCs w:val="1"/>
          <w:rtl w:val="0"/>
          <w:lang w:val="en-US"/>
        </w:rPr>
        <w:t>ż</w:t>
      </w:r>
      <w:r>
        <w:rPr>
          <w:b w:val="1"/>
          <w:bCs w:val="1"/>
          <w:rtl w:val="0"/>
          <w:lang w:val="en-US"/>
        </w:rPr>
        <w:t>u w Wo</w:t>
      </w:r>
      <w:r>
        <w:rPr>
          <w:b w:val="1"/>
          <w:bCs w:val="1"/>
          <w:rtl w:val="0"/>
          <w:lang w:val="en-US"/>
        </w:rPr>
        <w:t>ź</w:t>
      </w:r>
      <w:r>
        <w:rPr>
          <w:b w:val="1"/>
          <w:bCs w:val="1"/>
          <w:rtl w:val="0"/>
          <w:lang w:val="en-US"/>
        </w:rPr>
        <w:t>nikach</w:t>
      </w:r>
      <w:r>
        <w:rPr>
          <w:b w:val="1"/>
          <w:bCs w:val="1"/>
          <w:rtl w:val="0"/>
          <w:lang w:val="en-US"/>
        </w:rPr>
        <w:t>”</w:t>
      </w:r>
      <w:r>
        <w:rPr>
          <w:b w:val="1"/>
          <w:bCs w:val="1"/>
          <w:rtl w:val="0"/>
          <w:lang w:val="en-US"/>
        </w:rPr>
        <w:t>.</w:t>
      </w:r>
    </w:p>
    <w:p>
      <w:pPr>
        <w:pStyle w:val="Domyślnie"/>
        <w:jc w:val="both"/>
      </w:pPr>
      <w:r>
        <w:rPr>
          <w:rtl w:val="0"/>
        </w:rPr>
        <w:tab/>
        <w:t>a) Projekt budowlany z sierpnia 2020</w:t>
      </w:r>
    </w:p>
    <w:p>
      <w:pPr>
        <w:pStyle w:val="Domyślnie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Szczeg</w:t>
      </w:r>
      <w:r>
        <w:rPr>
          <w:rtl w:val="0"/>
          <w:lang w:val="en-US"/>
        </w:rPr>
        <w:t>ół</w:t>
      </w:r>
      <w:r>
        <w:rPr>
          <w:rtl w:val="0"/>
          <w:lang w:val="en-US"/>
        </w:rPr>
        <w:t>owy opis i zakres Przedmiotu Umowy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la:</w:t>
      </w:r>
    </w:p>
    <w:p>
      <w:pPr>
        <w:pStyle w:val="Domyślnie"/>
        <w:jc w:val="both"/>
      </w:pPr>
      <w:r>
        <w:rPr>
          <w:rtl w:val="0"/>
        </w:rPr>
        <w:tab/>
        <w:t>b) Decyzja Starosty Grodziskiego z dnia 26.10.2020</w:t>
      </w:r>
    </w:p>
    <w:p>
      <w:pPr>
        <w:pStyle w:val="Domyślnie"/>
        <w:jc w:val="both"/>
      </w:pPr>
      <w:r>
        <w:rPr>
          <w:rtl w:val="0"/>
          <w:lang w:val="en-US"/>
        </w:rPr>
        <w:tab/>
        <w:t>c)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oszenie </w:t>
      </w:r>
      <w:r>
        <w:rPr>
          <w:rtl w:val="0"/>
        </w:rPr>
        <w:t>rozpocz</w:t>
      </w:r>
      <w:r>
        <w:rPr>
          <w:rtl w:val="0"/>
        </w:rPr>
        <w:t>ę</w:t>
      </w:r>
      <w:r>
        <w:rPr>
          <w:rtl w:val="0"/>
        </w:rPr>
        <w:t>cia rob</w:t>
      </w:r>
      <w:r>
        <w:rPr>
          <w:rtl w:val="0"/>
        </w:rPr>
        <w:t>ó</w:t>
      </w:r>
      <w:r>
        <w:rPr>
          <w:rtl w:val="0"/>
        </w:rPr>
        <w:t>t do Nadzoru Budowlanego</w:t>
      </w:r>
    </w:p>
    <w:p>
      <w:pPr>
        <w:pStyle w:val="Domyślnie"/>
        <w:jc w:val="both"/>
      </w:pPr>
      <w:r>
        <w:rPr>
          <w:rtl w:val="0"/>
          <w:lang w:val="en-US"/>
        </w:rPr>
        <w:tab/>
        <w:t>d) Decyzja wydana przez Wielkopolskiego Wojew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dzkiego Konserwatora Zabytk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</w:t>
      </w:r>
      <w:r>
        <w:rPr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 dnia 20.10.2020 roku</w:t>
      </w:r>
    </w:p>
    <w:p>
      <w:pPr>
        <w:pStyle w:val="Domyślnie"/>
        <w:jc w:val="both"/>
      </w:pPr>
      <w:r>
        <w:rPr>
          <w:rtl w:val="0"/>
          <w:lang w:val="en-US"/>
        </w:rPr>
        <w:tab/>
        <w:t>e) Kosztorys ofertowy 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dzony przez Wykonawc</w:t>
      </w:r>
      <w:r>
        <w:rPr>
          <w:rtl w:val="0"/>
          <w:lang w:val="en-US"/>
        </w:rPr>
        <w:t xml:space="preserve">ę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dnia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..........r.,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ry </w:t>
      </w:r>
      <w:r>
        <w:rPr>
          <w:rtl w:val="0"/>
          <w:lang w:val="en-US"/>
        </w:rPr>
        <w:t xml:space="preserve">stanowi </w:t>
      </w: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 xml:space="preserve">cznik nr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... do Umowy.</w:t>
      </w:r>
    </w:p>
    <w:p>
      <w:pPr>
        <w:pStyle w:val="Domyślnie"/>
        <w:jc w:val="both"/>
      </w:pPr>
      <w:r>
        <w:rPr>
          <w:rtl w:val="0"/>
        </w:rPr>
        <w:tab/>
        <w:t>f) Wykonawca wykona Przedmiot Umowy zgodnie z zasadami wsp</w:t>
      </w:r>
      <w:r>
        <w:rPr>
          <w:rtl w:val="0"/>
          <w:lang w:val="en-US"/>
        </w:rPr>
        <w:t>ół</w:t>
      </w:r>
      <w:r>
        <w:rPr>
          <w:rtl w:val="0"/>
          <w:lang w:val="en-US"/>
        </w:rPr>
        <w:t>czesnej wiedzy technicznej,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cymi przepisami, normami, aprobatami technicznymi oraz na ustalonych Umow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warunkach.</w:t>
      </w:r>
    </w:p>
    <w:p>
      <w:pPr>
        <w:pStyle w:val="Domyślnie"/>
        <w:numPr>
          <w:ilvl w:val="0"/>
          <w:numId w:val="5"/>
        </w:numPr>
        <w:jc w:val="both"/>
        <w:rPr>
          <w:lang w:val="en-US"/>
        </w:rPr>
      </w:pPr>
      <w:r>
        <w:rPr>
          <w:rtl w:val="0"/>
          <w:lang w:val="en-US"/>
        </w:rPr>
        <w:t>Przedmiot Umowy realizowany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siedztwie domu zakonnego i. Wykonawca powinien w spos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 jak najmniej uci</w:t>
      </w:r>
      <w:r>
        <w:rPr>
          <w:rtl w:val="0"/>
          <w:lang w:val="en-US"/>
        </w:rPr>
        <w:t>ąż</w:t>
      </w:r>
      <w:r>
        <w:rPr>
          <w:rtl w:val="0"/>
          <w:lang w:val="en-US"/>
        </w:rPr>
        <w:t>liwy dla 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ytkownik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prowadzi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roboty, przestrzegaj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 norm i przepis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 tym zakresie.</w:t>
      </w:r>
    </w:p>
    <w:p>
      <w:pPr>
        <w:pStyle w:val="Domyślnie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Wykonawca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do realizacji Przedmiotu Umowy z poszanowaniem zasad bezpiecze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 xml:space="preserve">stwa i higieny pracy. </w:t>
      </w:r>
    </w:p>
    <w:p>
      <w:pPr>
        <w:pStyle w:val="Domyślnie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Wykonawca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wiadcza,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przed podpisaniem Umowy zapozna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 placem budowy, warunkami lokalnymi i zakresem realizacji umowy oraz ze wszystkimi dokumentami.</w:t>
      </w:r>
    </w:p>
    <w:p>
      <w:pPr>
        <w:pStyle w:val="Domyślnie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Wykonawca przyjmuje Przedmiot Umowy do realizacji bez 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i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go wykona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zgodnie z Umow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, w tym w szczeg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w zakresie i w zgodzie z dokumentami opisanymi w ust. 2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ej, oraz z zasadami najlepszej wiedzy technicznej i sztuki budowlanej,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cymi przepisami w zakresie ochrony 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rodowiska oraz innymi powszechnie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cymi przepisami dotycz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cymi wykonywania prac in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ynieryjno-budowlanych za um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wione wynagrodzenie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lone w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6 ust. 1 Umowy.</w:t>
      </w:r>
    </w:p>
    <w:p>
      <w:pPr>
        <w:pStyle w:val="Domyślnie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Wykonawca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wiadcza,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wyklucza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powo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ywania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na niezrozumienie zakresu oraz tre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jako podstawy do podnoszenia roszcze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o zwi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kszenie wynagrodzenia, czy te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zmiany termin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 jego wykonania oraz potwierdza,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nie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dzie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podwy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szenia wynagrodzenia wskutek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ego oszacowania rozmiaru lub koszt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t, chocia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by w czasie zawarcia Umowy nie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na by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 przewidzie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ich rozmiaru lub koszt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z uwzgl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dnieniem zawsze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opisanych w ust. 2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ej (nie dotyczy zapis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nie 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cz</w:t>
      </w:r>
      <w:r>
        <w:rPr>
          <w:rtl w:val="0"/>
          <w:lang w:val="en-US"/>
        </w:rPr>
        <w:t>ęś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Umowy i mog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powsta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 przysz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ci). </w:t>
      </w:r>
    </w:p>
    <w:p>
      <w:pPr>
        <w:pStyle w:val="Domyślnie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Wykonawca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wiadcza i zapewnia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cego,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wyja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wszelkie 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tpliwo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ci i nie wnosi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adnych 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, ani uwag, a tak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e potwierdza,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dokumenty 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kompletne oraz 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wystarczaj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do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ytego wykonania przez niego wszystkich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wynikaj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z Umowy za wynagrodzenie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lonym w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6 ust. 1 Umowy.</w:t>
      </w:r>
    </w:p>
    <w:p>
      <w:pPr>
        <w:pStyle w:val="Domyślnie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Wykonawca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wiadcza i zapewnia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cego,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e: </w:t>
      </w:r>
    </w:p>
    <w:p>
      <w:pPr>
        <w:pStyle w:val="Domyślnie"/>
        <w:jc w:val="both"/>
      </w:pPr>
      <w:r>
        <w:rPr>
          <w:rtl w:val="0"/>
          <w:lang w:val="en-US"/>
        </w:rPr>
        <w:tab/>
        <w:t xml:space="preserve"> a. jego sytuacja finansowa jest stabilna i posiada wystarczaj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ce 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rodki finansowe oraz 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ynno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finansow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na zapewnienie ci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wykonywania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t, w tym przedp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aty/zaliczki</w:t>
      </w:r>
    </w:p>
    <w:p>
      <w:pPr>
        <w:pStyle w:val="Domyślnie"/>
        <w:jc w:val="both"/>
      </w:pPr>
      <w:r>
        <w:rPr>
          <w:rtl w:val="0"/>
          <w:lang w:val="en-US"/>
        </w:rPr>
        <w:t xml:space="preserve"> </w:t>
        <w:tab/>
        <w:t>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em zakupu wszelkich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budowlanych i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,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pracownikom, oraz zapewnienie sprz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tu i wszelkich narz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 niezb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dnych do wykonania Umowy w terminie, </w:t>
      </w:r>
    </w:p>
    <w:p>
      <w:pPr>
        <w:pStyle w:val="Domyślnie"/>
        <w:jc w:val="both"/>
      </w:pPr>
      <w:r>
        <w:rPr>
          <w:rtl w:val="0"/>
          <w:lang w:val="en-US"/>
        </w:rPr>
        <w:tab/>
        <w:t xml:space="preserve"> b. posiada pracownik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materia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y, sprz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 i narz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dzia, aby wykona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Umow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 xml:space="preserve">w terminie, </w:t>
      </w:r>
    </w:p>
    <w:p>
      <w:pPr>
        <w:pStyle w:val="Domyślnie"/>
        <w:jc w:val="both"/>
      </w:pPr>
      <w:r>
        <w:rPr>
          <w:rtl w:val="0"/>
          <w:lang w:val="en-US"/>
        </w:rPr>
        <w:tab/>
        <w:t xml:space="preserve"> c. nie 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 xml:space="preserve">obecnie wobec niego toczone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adne sprawy 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dowe i egzekucyjne,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doprowadzi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aby do utraty 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ynno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finansowej Wykonawcy,</w:t>
      </w:r>
    </w:p>
    <w:p>
      <w:pPr>
        <w:pStyle w:val="Domyślnie"/>
        <w:jc w:val="both"/>
      </w:pPr>
      <w:r>
        <w:rPr>
          <w:rtl w:val="0"/>
        </w:rPr>
        <w:tab/>
        <w:t xml:space="preserve"> d. nie istniej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wobec niego podstawy do og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oszenia upad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ci lub restrukturyzacji. </w:t>
      </w:r>
    </w:p>
    <w:p>
      <w:pPr>
        <w:pStyle w:val="Domyślnie"/>
        <w:jc w:val="both"/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2.</w:t>
      </w:r>
    </w:p>
    <w:p>
      <w:pPr>
        <w:pStyle w:val="Domyślnie"/>
        <w:numPr>
          <w:ilvl w:val="0"/>
          <w:numId w:val="7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Strony ustalaj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przekazanie placu budowy nast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pi w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dniu </w:t>
      </w:r>
      <w:r>
        <w:rPr>
          <w:outline w:val="0"/>
          <w:color w:val="ff3333"/>
          <w:u w:color="ff3333"/>
          <w:rtl w:val="0"/>
          <w:lang w:val="en-US"/>
          <w14:textFill>
            <w14:solidFill>
              <w14:srgbClr w14:val="FF3333"/>
            </w14:solidFill>
          </w14:textFill>
        </w:rPr>
        <w:t>…</w:t>
      </w:r>
      <w:r>
        <w:rPr>
          <w:outline w:val="0"/>
          <w:color w:val="ff3333"/>
          <w:u w:color="ff3333"/>
          <w:rtl w:val="0"/>
          <w:lang w:val="en-US"/>
          <w14:textFill>
            <w14:solidFill>
              <w14:srgbClr w14:val="FF3333"/>
            </w14:solidFill>
          </w14:textFill>
        </w:rPr>
        <w:t>..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.</w:t>
      </w:r>
    </w:p>
    <w:p>
      <w:pPr>
        <w:pStyle w:val="Domyślnie"/>
        <w:numPr>
          <w:ilvl w:val="0"/>
          <w:numId w:val="7"/>
        </w:numPr>
        <w:jc w:val="both"/>
        <w:rPr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Termin rozpocz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cia realizacji Przedmiotu Umowy ustala si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 dzie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ff3333"/>
          <w:u w:color="ff3333"/>
          <w:rtl w:val="0"/>
          <w:lang w:val="en-US"/>
          <w14:textFill>
            <w14:solidFill>
              <w14:srgbClr w14:val="FF3333"/>
            </w14:solidFill>
          </w14:textFill>
        </w:rPr>
        <w:t>…</w:t>
      </w:r>
      <w:r>
        <w:rPr>
          <w:outline w:val="0"/>
          <w:color w:val="ff3333"/>
          <w:u w:color="ff3333"/>
          <w:rtl w:val="0"/>
          <w:lang w:val="en-US"/>
          <w14:textFill>
            <w14:solidFill>
              <w14:srgbClr w14:val="FF3333"/>
            </w14:solidFill>
          </w14:textFill>
        </w:rPr>
        <w:t>..........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tl w:val="0"/>
          <w:lang w:val="en-US"/>
        </w:rPr>
        <w:t>roku.</w:t>
      </w:r>
    </w:p>
    <w:p>
      <w:pPr>
        <w:pStyle w:val="Domyślnie"/>
        <w:numPr>
          <w:ilvl w:val="0"/>
          <w:numId w:val="7"/>
        </w:numPr>
        <w:jc w:val="both"/>
        <w:rPr>
          <w:lang w:val="en-US"/>
        </w:rPr>
      </w:pPr>
      <w:r>
        <w:rPr>
          <w:rtl w:val="0"/>
          <w:lang w:val="en-US"/>
        </w:rPr>
        <w:t>Wykonawca wykona Przedmiot Umowy i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osi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gotowo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do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 xml:space="preserve">cowego Przedmiotu Umowy w terminie do </w:t>
      </w:r>
      <w:r>
        <w:rPr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…</w:t>
      </w:r>
      <w:r>
        <w:rPr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.............</w:t>
      </w:r>
      <w:r>
        <w:rPr>
          <w:rtl w:val="0"/>
          <w:lang w:val="en-US"/>
        </w:rPr>
        <w:t>r.</w:t>
      </w:r>
    </w:p>
    <w:p>
      <w:pPr>
        <w:pStyle w:val="Domyślnie"/>
        <w:numPr>
          <w:ilvl w:val="0"/>
          <w:numId w:val="7"/>
        </w:numPr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przyst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 do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Przedmiotu Umowy w terminie do 14 dni od dnia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oszenia w formie pisemnej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gotowo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do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cowego.</w:t>
      </w:r>
    </w:p>
    <w:p>
      <w:pPr>
        <w:pStyle w:val="Domyślnie"/>
        <w:numPr>
          <w:ilvl w:val="0"/>
          <w:numId w:val="7"/>
        </w:numPr>
        <w:jc w:val="both"/>
        <w:rPr>
          <w:lang w:val="en-US"/>
        </w:rPr>
      </w:pPr>
      <w:r>
        <w:rPr>
          <w:rtl w:val="0"/>
          <w:lang w:val="en-US"/>
        </w:rPr>
        <w:t>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Przedmiotu Umowy dokona komisja powo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ana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cego.</w:t>
      </w:r>
    </w:p>
    <w:p>
      <w:pPr>
        <w:pStyle w:val="Domyślnie"/>
        <w:numPr>
          <w:ilvl w:val="0"/>
          <w:numId w:val="7"/>
        </w:numPr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uzna Przedmiot Umowy za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ycie wykonany po bezusterkowym odbiorze Przedmiotu Umowy stwierdzonym podpisami na protokole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onymi przez osoby wchodz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w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 komisji.</w:t>
      </w:r>
    </w:p>
    <w:p>
      <w:pPr>
        <w:pStyle w:val="Domyślnie"/>
        <w:numPr>
          <w:ilvl w:val="0"/>
          <w:numId w:val="7"/>
        </w:numPr>
        <w:jc w:val="both"/>
        <w:rPr>
          <w:lang w:val="en-US"/>
        </w:rPr>
      </w:pPr>
      <w:r>
        <w:rPr>
          <w:rtl w:val="0"/>
          <w:lang w:val="en-US"/>
        </w:rPr>
        <w:t>W przypadku stwierdzenia podczas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 xml:space="preserve">cowego,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Przedmiot Umowy nie zosta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wykonany w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lub posiada inne wady, komisja 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dzi notatk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 przeprowadzonych czynno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cowego, w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rej wska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Wykonawcy niewykonany zakres Przedmiotu Umowy lub wady do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oraz wyznaczy termin na ich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cie.</w:t>
      </w:r>
    </w:p>
    <w:p>
      <w:pPr>
        <w:pStyle w:val="Domyślnie"/>
        <w:numPr>
          <w:ilvl w:val="0"/>
          <w:numId w:val="7"/>
        </w:numPr>
        <w:jc w:val="both"/>
        <w:rPr>
          <w:lang w:val="en-US"/>
        </w:rPr>
      </w:pPr>
      <w:r>
        <w:rPr>
          <w:rtl w:val="0"/>
          <w:lang w:val="en-US"/>
        </w:rPr>
        <w:t>Po up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ywie wyznaczonego terminu komisja w terminie 14 dni ponownie dokona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cowego. W przypadku stwierdzenia podczas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nieusuni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wad lub niewykonanie przedmiotu umowy, ust. 11 stosuje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odpowiednio.</w:t>
      </w:r>
    </w:p>
    <w:p>
      <w:pPr>
        <w:pStyle w:val="Domyślnie"/>
        <w:numPr>
          <w:ilvl w:val="0"/>
          <w:numId w:val="7"/>
        </w:numPr>
        <w:jc w:val="both"/>
        <w:rPr>
          <w:lang w:val="en-US"/>
        </w:rPr>
      </w:pPr>
      <w:r>
        <w:rPr>
          <w:rtl w:val="0"/>
          <w:lang w:val="en-US"/>
        </w:rPr>
        <w:t>Odbiory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 oraz odbiory prac zanikaj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dokonywane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na podstawie pisemnego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oszenia w dzienniku budowy, w ci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gu 7 dni od dnia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oszenia.</w:t>
      </w:r>
    </w:p>
    <w:p>
      <w:pPr>
        <w:pStyle w:val="Domyślnie"/>
        <w:numPr>
          <w:ilvl w:val="0"/>
          <w:numId w:val="7"/>
        </w:numPr>
        <w:jc w:val="both"/>
        <w:rPr>
          <w:lang w:val="en-US"/>
        </w:rPr>
      </w:pPr>
      <w:r>
        <w:rPr>
          <w:rtl w:val="0"/>
          <w:lang w:val="en-US"/>
        </w:rPr>
        <w:t>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wady stwierdzone podczas odbioru nie nadaj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do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lub gdy z okoliczno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ci wynika,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Wykonawca nie zdo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 ich usun</w:t>
      </w:r>
      <w:r>
        <w:rPr>
          <w:rtl w:val="0"/>
          <w:lang w:val="en-US"/>
        </w:rPr>
        <w:t xml:space="preserve">ąć </w:t>
      </w:r>
      <w:r>
        <w:rPr>
          <w:rtl w:val="0"/>
          <w:lang w:val="en-US"/>
        </w:rPr>
        <w:t>w wyznaczonym terminie,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wedle swojego wyboru:</w:t>
      </w:r>
    </w:p>
    <w:p>
      <w:pPr>
        <w:pStyle w:val="Domyślne"/>
        <w:spacing w:before="0" w:line="280" w:lineRule="atLeast"/>
        <w:jc w:val="both"/>
      </w:pPr>
    </w:p>
    <w:p>
      <w:pPr>
        <w:pStyle w:val="Domyślne"/>
        <w:spacing w:before="0" w:line="280" w:lineRule="atLeas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a. </w:t>
      </w:r>
      <w:r>
        <w:rPr>
          <w:rFonts w:ascii="Times New Roman" w:hAnsi="Times New Roman" w:hint="default"/>
          <w:rtl w:val="0"/>
          <w:lang w:val="en-US"/>
        </w:rPr>
        <w:t>żą</w:t>
      </w:r>
      <w:r>
        <w:rPr>
          <w:rFonts w:ascii="Times New Roman" w:hAnsi="Times New Roman"/>
          <w:rtl w:val="0"/>
          <w:lang w:val="en-US"/>
        </w:rPr>
        <w:t>da</w:t>
      </w:r>
      <w:r>
        <w:rPr>
          <w:rFonts w:ascii="Times New Roman" w:hAnsi="Times New Roman" w:hint="default"/>
          <w:rtl w:val="0"/>
          <w:lang w:val="en-US"/>
        </w:rPr>
        <w:t xml:space="preserve">ć </w:t>
      </w:r>
      <w:r>
        <w:rPr>
          <w:rFonts w:ascii="Times New Roman" w:hAnsi="Times New Roman"/>
          <w:rtl w:val="0"/>
          <w:lang w:val="en-US"/>
        </w:rPr>
        <w:t>obni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enia wynagrodzenia w odpowiednim stosunku, je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eli wady nie s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istotne i nie uniemo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liwiaj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u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ytkowania Przedmiotu Umowy,</w:t>
      </w:r>
    </w:p>
    <w:p>
      <w:pPr>
        <w:pStyle w:val="Domyślne"/>
        <w:spacing w:before="0" w:line="280" w:lineRule="atLeas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b. </w:t>
      </w:r>
      <w:r>
        <w:rPr>
          <w:rFonts w:ascii="Times New Roman" w:hAnsi="Times New Roman" w:hint="default"/>
          <w:rtl w:val="0"/>
          <w:lang w:val="en-US"/>
        </w:rPr>
        <w:t>żą</w:t>
      </w:r>
      <w:r>
        <w:rPr>
          <w:rFonts w:ascii="Times New Roman" w:hAnsi="Times New Roman"/>
          <w:rtl w:val="0"/>
          <w:lang w:val="en-US"/>
        </w:rPr>
        <w:t>da</w:t>
      </w:r>
      <w:r>
        <w:rPr>
          <w:rFonts w:ascii="Times New Roman" w:hAnsi="Times New Roman" w:hint="default"/>
          <w:rtl w:val="0"/>
          <w:lang w:val="en-US"/>
        </w:rPr>
        <w:t xml:space="preserve">ć </w:t>
      </w:r>
      <w:r>
        <w:rPr>
          <w:rFonts w:ascii="Times New Roman" w:hAnsi="Times New Roman"/>
          <w:rtl w:val="0"/>
          <w:lang w:val="en-US"/>
        </w:rPr>
        <w:t>ponownego wykonania rob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n-US"/>
        </w:rPr>
        <w:t>t w zakresie zakwestionowanym na koszt Wykonawcy bez konieczno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ci uzyskiwania upowa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nienia s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dowego o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n-US"/>
        </w:rPr>
        <w:t xml:space="preserve">rym mowa w art. 480 kodeksu cywilnego, </w:t>
      </w:r>
    </w:p>
    <w:p>
      <w:pPr>
        <w:pStyle w:val="Domyślne"/>
        <w:spacing w:before="0" w:line="280" w:lineRule="atLeast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en-US"/>
        </w:rPr>
        <w:t>c. odst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pi</w:t>
      </w:r>
      <w:r>
        <w:rPr>
          <w:rFonts w:ascii="Times New Roman" w:hAnsi="Times New Roman" w:hint="default"/>
          <w:rtl w:val="0"/>
          <w:lang w:val="en-US"/>
        </w:rPr>
        <w:t xml:space="preserve">ć </w:t>
      </w:r>
      <w:r>
        <w:rPr>
          <w:rFonts w:ascii="Times New Roman" w:hAnsi="Times New Roman"/>
          <w:rtl w:val="0"/>
          <w:lang w:val="en-US"/>
        </w:rPr>
        <w:t>od Umowy w ca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ci lub w cz</w:t>
      </w:r>
      <w:r>
        <w:rPr>
          <w:rFonts w:ascii="Times New Roman" w:hAnsi="Times New Roman" w:hint="default"/>
          <w:rtl w:val="0"/>
          <w:lang w:val="en-US"/>
        </w:rPr>
        <w:t>ęś</w:t>
      </w:r>
      <w:r>
        <w:rPr>
          <w:rFonts w:ascii="Times New Roman" w:hAnsi="Times New Roman"/>
          <w:rtl w:val="0"/>
          <w:lang w:val="en-US"/>
        </w:rPr>
        <w:t>ci, je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eli wady s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istotne i uniemo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liwiaj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u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ytkowanie Przedmiotu Umowy.</w:t>
      </w:r>
    </w:p>
    <w:p>
      <w:pPr>
        <w:pStyle w:val="Domyślnie"/>
        <w:jc w:val="both"/>
        <w:rPr>
          <w:b w:val="1"/>
          <w:bCs w:val="1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4.</w:t>
      </w:r>
    </w:p>
    <w:p>
      <w:pPr>
        <w:pStyle w:val="Domyślnie"/>
        <w:numPr>
          <w:ilvl w:val="0"/>
          <w:numId w:val="9"/>
        </w:numPr>
        <w:jc w:val="both"/>
        <w:rPr>
          <w:lang w:val="en-US"/>
        </w:rPr>
      </w:pPr>
      <w:r>
        <w:rPr>
          <w:rtl w:val="0"/>
          <w:lang w:val="en-US"/>
        </w:rPr>
        <w:t>W przypadku, gdy Wykonawca zamierza zleci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wykonanie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podwykonawcy, to na 30 dni przed wprowadzeniem podwykonawcy na plac budowy winien przedstawi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do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w formie pisemnej projekt umowy z podwykonawc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leniem zakresu rzeczowego i wynagrodzenia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nego podwykonawcy.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cy po otrzymaniu projektu umowy wniesie sprzeciw co do zawarcia umowy wraz z uwagami lub zatwierdzi projekt umowy i wprowadzenie podwykonawcy. </w:t>
      </w:r>
    </w:p>
    <w:p>
      <w:pPr>
        <w:pStyle w:val="Domyślnie"/>
        <w:numPr>
          <w:ilvl w:val="0"/>
          <w:numId w:val="9"/>
        </w:numPr>
        <w:jc w:val="both"/>
        <w:rPr>
          <w:lang w:val="en-US"/>
        </w:rPr>
      </w:pPr>
      <w:r>
        <w:rPr>
          <w:rtl w:val="0"/>
          <w:lang w:val="en-US"/>
        </w:rPr>
        <w:t>Termin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aty wynagrodzenia podwykonawcy lub dalszego podwykonawcy przewidziany w umowie o podwykonawstwo nie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szy 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30 dni od dnia dor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czenia Wykonawcy faktury lub rachunku podwykonawcy lub dalszego podwykonawcy, potwierdzaj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wykonanie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t. 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wnie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wynagrodzenie na rzecz podwykonawcy lub dalszego podwykonawcy nie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sze 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odpowiednia cz</w:t>
      </w:r>
      <w:r>
        <w:rPr>
          <w:rtl w:val="0"/>
          <w:lang w:val="en-US"/>
        </w:rPr>
        <w:t xml:space="preserve">ęść </w:t>
      </w:r>
      <w:r>
        <w:rPr>
          <w:rtl w:val="0"/>
          <w:lang w:val="en-US"/>
        </w:rPr>
        <w:t>wynagrodzenia za ten zakres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w Umowie z Wykonawc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. </w:t>
      </w:r>
    </w:p>
    <w:p>
      <w:pPr>
        <w:pStyle w:val="Domyślnie"/>
        <w:numPr>
          <w:ilvl w:val="0"/>
          <w:numId w:val="9"/>
        </w:numPr>
        <w:jc w:val="both"/>
        <w:rPr>
          <w:lang w:val="en-US"/>
        </w:rPr>
      </w:pPr>
      <w:r>
        <w:rPr>
          <w:rtl w:val="0"/>
          <w:lang w:val="en-US"/>
        </w:rPr>
        <w:t>Wykonawca po uzyskaniu zgody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na zawarcie umowy z podwykonawc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kopi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umowy z podwykonawc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potwierdzon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za zgodno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z orygina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em w terminie 7 dni od zawarcia tej umowy lub zmiany.</w:t>
      </w:r>
    </w:p>
    <w:p>
      <w:pPr>
        <w:pStyle w:val="Domyślnie"/>
        <w:numPr>
          <w:ilvl w:val="0"/>
          <w:numId w:val="9"/>
        </w:numPr>
        <w:jc w:val="both"/>
        <w:rPr>
          <w:lang w:val="en-US"/>
        </w:rPr>
      </w:pPr>
      <w:r>
        <w:rPr>
          <w:rtl w:val="0"/>
          <w:lang w:val="en-US"/>
        </w:rPr>
        <w:t>Procedur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opisan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 ust. 1-3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ej stosuje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odpowiednio do zamian umowy o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podwykonawstwo oraz um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z dalszymi podwykonawcami i zmian tych um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w. </w:t>
      </w:r>
    </w:p>
    <w:p>
      <w:pPr>
        <w:pStyle w:val="Domyślnie"/>
        <w:numPr>
          <w:ilvl w:val="0"/>
          <w:numId w:val="9"/>
        </w:numPr>
        <w:jc w:val="both"/>
        <w:rPr>
          <w:lang w:val="en-US"/>
        </w:rPr>
      </w:pPr>
      <w:r>
        <w:rPr>
          <w:rtl w:val="0"/>
          <w:lang w:val="en-US"/>
        </w:rPr>
        <w:t>Powierzenie wykonania cz</w:t>
      </w:r>
      <w:r>
        <w:rPr>
          <w:rtl w:val="0"/>
          <w:lang w:val="en-US"/>
        </w:rPr>
        <w:t>ęś</w:t>
      </w:r>
      <w:r>
        <w:rPr>
          <w:rtl w:val="0"/>
          <w:lang w:val="en-US"/>
        </w:rPr>
        <w:t>ci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podwykonawcy lub dalszym podwykonawcom nie zmienia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Wykonawcy wobec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za wykonanie tej cz</w:t>
      </w:r>
      <w:r>
        <w:rPr>
          <w:rtl w:val="0"/>
          <w:lang w:val="en-US"/>
        </w:rPr>
        <w:t>ęś</w:t>
      </w:r>
      <w:r>
        <w:rPr>
          <w:rtl w:val="0"/>
          <w:lang w:val="en-US"/>
        </w:rPr>
        <w:t>ci Umowy. Wykonawca jest odpowiedzialny za 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ania, uchybienia i zaniedbania podwykonawc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i ich pracownik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 takim samym stopniu, jakby to by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ania Wykonawcy.</w:t>
      </w:r>
    </w:p>
    <w:p>
      <w:pPr>
        <w:pStyle w:val="Domyślnie"/>
        <w:numPr>
          <w:ilvl w:val="0"/>
          <w:numId w:val="9"/>
        </w:numPr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</w:rPr>
        <w:t>ą</w:t>
      </w:r>
      <w:r>
        <w:rPr>
          <w:rtl w:val="0"/>
          <w:lang w:val="en-US"/>
        </w:rPr>
        <w:t>cy nie wyra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a zgody, aby podwykonawcy dokonywali zlece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dalszym podwykonawcom.</w:t>
      </w:r>
    </w:p>
    <w:p>
      <w:pPr>
        <w:pStyle w:val="Domyślnie"/>
        <w:jc w:val="both"/>
      </w:pPr>
    </w:p>
    <w:p>
      <w:pPr>
        <w:pStyle w:val="Domyślnie"/>
        <w:jc w:val="both"/>
      </w:pP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5.</w:t>
      </w:r>
    </w:p>
    <w:p>
      <w:pPr>
        <w:pStyle w:val="Domyślnie"/>
        <w:numPr>
          <w:ilvl w:val="0"/>
          <w:numId w:val="11"/>
        </w:numPr>
        <w:jc w:val="both"/>
        <w:rPr>
          <w:lang w:val="en-US"/>
        </w:rPr>
      </w:pPr>
      <w:r>
        <w:rPr>
          <w:rtl w:val="0"/>
          <w:lang w:val="en-US"/>
        </w:rPr>
        <w:t>W ramach wynagrodzenia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lonego Umow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Wykonawca, opr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cz innych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wynikaj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z Umowy,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wnie</w:t>
      </w:r>
      <w:r>
        <w:rPr>
          <w:rtl w:val="0"/>
          <w:lang w:val="en-US"/>
        </w:rPr>
        <w:t xml:space="preserve">ż </w:t>
      </w:r>
      <w:r>
        <w:rPr>
          <w:rtl w:val="0"/>
          <w:lang w:val="it-IT"/>
        </w:rPr>
        <w:t>do:</w:t>
      </w:r>
    </w:p>
    <w:p>
      <w:pPr>
        <w:pStyle w:val="Domyślnie"/>
        <w:jc w:val="both"/>
      </w:pPr>
      <w:r>
        <w:rPr>
          <w:rtl w:val="0"/>
        </w:rPr>
        <w:tab/>
        <w:t>1) zapewnienia kierownika budowy przebywaj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na budowie i nadzoruj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prace budowlane na bie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co z odpowiednim do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wiadczeniem zawodowym, uczestniczenia w naradach koordynacyjnych,</w:t>
      </w:r>
    </w:p>
    <w:p>
      <w:pPr>
        <w:pStyle w:val="Domyślnie"/>
        <w:numPr>
          <w:ilvl w:val="2"/>
          <w:numId w:val="14"/>
        </w:numPr>
        <w:jc w:val="both"/>
        <w:rPr>
          <w:lang w:val="en-US"/>
        </w:rPr>
      </w:pPr>
      <w:r>
        <w:rPr>
          <w:rtl w:val="0"/>
          <w:lang w:val="en-US"/>
        </w:rPr>
        <w:t>opracowania projektu zagospodarowania placu budowy i projektu organizacji ruchu na czas budowy,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dzenia i utrzymania terenu budowy,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wykonania ogrodzenia i zabezpieczenia placu budowy,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wykonania dr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g tymczasowych zaj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tych ulic, plac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chodnik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pokryje koszty zu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ycia energii elektrycznej, wody i innych medi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niezb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dnych przy realizacji Przedmiotu Umowy,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dokonania uzgodnie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, uzyskania wszelkich opinii wynikaj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z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Wykonawcy Przedmiotu Umowy,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utrzymania w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ytym 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dku dr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g dojazdowych do placu budowy ze szczeg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lnym uwzgl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dnieniem utrzymania czysto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na odcinkach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zanych z transportem sprz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tu budowlanego i zaopatrzeniem budowy w niezb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dne materia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y,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utrzymania terenu budowy w stanie wolnym od przeszk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d komunikacyjnych oraz usuwania na bie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co zb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dnych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w, odpad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 i 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mieci; Wykonawca jest wytw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rc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odpad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 rozumieniu przepis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o odpadach i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wykona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wszystkie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zki, kt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re ci</w:t>
      </w:r>
      <w:r>
        <w:rPr>
          <w:rtl w:val="0"/>
          <w:lang w:val="en-US"/>
        </w:rPr>
        <w:t xml:space="preserve">ążą </w:t>
      </w:r>
      <w:r>
        <w:rPr>
          <w:rtl w:val="0"/>
          <w:lang w:val="en-US"/>
        </w:rPr>
        <w:t>na wytw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rcy opad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i pokry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koszty z tym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zane, 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zapewnienia dozoru, a tak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ciwych warunk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bezpiecze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stwa i higieny pracy,</w:t>
      </w:r>
    </w:p>
    <w:p>
      <w:pPr>
        <w:pStyle w:val="Domyślnie"/>
        <w:numPr>
          <w:ilvl w:val="2"/>
          <w:numId w:val="1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zorganizowania i przeprowadzenia niezb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dnych pr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b, bada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, odbior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oraz ewentualnego uzupe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nienia dokumentacji odbiorowej dla zakresu prac obj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tych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Umow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, jak 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wnie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do dokonania odkrywek w przypadku niezg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oszenia do odbioru prac ulegaj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zakryciu lub zanikaj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cych,</w:t>
      </w:r>
    </w:p>
    <w:p>
      <w:pPr>
        <w:pStyle w:val="Domyślnie"/>
        <w:numPr>
          <w:ilvl w:val="2"/>
          <w:numId w:val="13"/>
        </w:numPr>
        <w:jc w:val="both"/>
      </w:pPr>
      <w:r>
        <w:rPr>
          <w:rtl w:val="0"/>
        </w:rPr>
        <w:t>wykonanie szczeg</w:t>
      </w:r>
      <w:r>
        <w:rPr>
          <w:rtl w:val="0"/>
        </w:rPr>
        <w:t>ół</w:t>
      </w:r>
      <w:r>
        <w:rPr>
          <w:rtl w:val="0"/>
        </w:rPr>
        <w:t>owego kosztorysu powykonawczego sporz</w:t>
      </w:r>
      <w:r>
        <w:rPr>
          <w:rtl w:val="0"/>
        </w:rPr>
        <w:t>ą</w:t>
      </w:r>
      <w:r>
        <w:rPr>
          <w:rtl w:val="0"/>
        </w:rPr>
        <w:t>dzonego z zachowaniem kolejno</w:t>
      </w:r>
      <w:r>
        <w:rPr>
          <w:rtl w:val="0"/>
        </w:rPr>
        <w:t>ś</w:t>
      </w:r>
      <w:r>
        <w:rPr>
          <w:rtl w:val="0"/>
        </w:rPr>
        <w:t>ci pozycji oraz podstaw wyceny z kosztorysu ofertowego; kosztorys powykonawczy musi zawiera</w:t>
      </w:r>
      <w:r>
        <w:rPr>
          <w:rtl w:val="0"/>
        </w:rPr>
        <w:t xml:space="preserve">ć </w:t>
      </w:r>
      <w:r>
        <w:rPr>
          <w:rtl w:val="0"/>
        </w:rPr>
        <w:t>kalkulacj</w:t>
      </w:r>
      <w:r>
        <w:rPr>
          <w:rtl w:val="0"/>
        </w:rPr>
        <w:t xml:space="preserve">ę </w:t>
      </w:r>
      <w:r>
        <w:rPr>
          <w:rtl w:val="0"/>
        </w:rPr>
        <w:t>szczeg</w:t>
      </w:r>
      <w:r>
        <w:rPr>
          <w:rtl w:val="0"/>
        </w:rPr>
        <w:t>ół</w:t>
      </w:r>
      <w:r>
        <w:rPr>
          <w:rtl w:val="0"/>
        </w:rPr>
        <w:t>ow</w:t>
      </w:r>
      <w:r>
        <w:rPr>
          <w:rtl w:val="0"/>
        </w:rPr>
        <w:t xml:space="preserve">ą </w:t>
      </w:r>
      <w:r>
        <w:rPr>
          <w:rtl w:val="0"/>
        </w:rPr>
        <w:t>zastosowanych cen jednostkowych obmiar wykonanego zadania oraz tabel</w:t>
      </w:r>
      <w:r>
        <w:rPr>
          <w:rtl w:val="0"/>
        </w:rPr>
        <w:t xml:space="preserve">ę </w:t>
      </w:r>
      <w:r>
        <w:rPr>
          <w:rtl w:val="0"/>
        </w:rPr>
        <w:t>element</w:t>
      </w:r>
      <w:r>
        <w:rPr>
          <w:rtl w:val="0"/>
        </w:rPr>
        <w:t>ó</w:t>
      </w:r>
      <w:r>
        <w:rPr>
          <w:rtl w:val="0"/>
        </w:rPr>
        <w:t>w scalonych oraz winien by</w:t>
      </w:r>
      <w:r>
        <w:rPr>
          <w:rtl w:val="0"/>
        </w:rPr>
        <w:t xml:space="preserve">ć </w:t>
      </w:r>
      <w:r>
        <w:rPr>
          <w:rtl w:val="0"/>
        </w:rPr>
        <w:t>zatwierdzony przez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ciwego Konserwatora Zabytk</w:t>
      </w:r>
      <w:r>
        <w:rPr>
          <w:rtl w:val="0"/>
        </w:rPr>
        <w:t>ó</w:t>
      </w:r>
      <w:r>
        <w:rPr>
          <w:rtl w:val="0"/>
        </w:rPr>
        <w:t>w, zweryfikowany przez inspektora nadzoru inwestorskiego, podpisany przez Wykonawc</w:t>
      </w:r>
      <w:r>
        <w:rPr>
          <w:rtl w:val="0"/>
        </w:rPr>
        <w:t xml:space="preserve">ę </w:t>
      </w:r>
      <w:r>
        <w:rPr>
          <w:rtl w:val="0"/>
        </w:rPr>
        <w:t>oraz przedstawiciela Zamawiaj</w:t>
      </w:r>
      <w:r>
        <w:rPr>
          <w:rtl w:val="0"/>
        </w:rPr>
        <w:t>ą</w:t>
      </w:r>
      <w:r>
        <w:rPr>
          <w:rtl w:val="0"/>
        </w:rPr>
        <w:t>cego;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uporz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dkowania terenu budowy po zako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czeniu prac i przekazania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najp</w:t>
      </w:r>
      <w:r>
        <w:rPr>
          <w:rtl w:val="0"/>
          <w:lang w:val="en-US"/>
        </w:rPr>
        <w:t>óź</w:t>
      </w:r>
      <w:r>
        <w:rPr>
          <w:rtl w:val="0"/>
          <w:lang w:val="en-US"/>
        </w:rPr>
        <w:t>niej do dnia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przedmiotu umowy,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naprawienia i doprowadzenia do stanu poprzedniego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b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ź </w:t>
      </w:r>
      <w:r>
        <w:rPr>
          <w:rtl w:val="0"/>
          <w:lang w:val="en-US"/>
        </w:rPr>
        <w:t>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w przypadku ich zniszczenia lub uszkodzenia w toku realizacji Przedmiotu Umowy,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wykonania tablicy informacyjnej budowy,</w:t>
      </w:r>
    </w:p>
    <w:p>
      <w:pPr>
        <w:pStyle w:val="Domyślnie"/>
        <w:numPr>
          <w:ilvl w:val="2"/>
          <w:numId w:val="13"/>
        </w:numPr>
        <w:jc w:val="both"/>
        <w:rPr>
          <w:lang w:val="en-US"/>
        </w:rPr>
      </w:pPr>
      <w:r>
        <w:rPr>
          <w:rtl w:val="0"/>
          <w:lang w:val="en-US"/>
        </w:rPr>
        <w:t>wykonania i przekazania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w dniu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oszenia Przedmiotu Umowy do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Przedmiotu Umowy dokumentacji powykonawczej w 2 egz. Dokumentacj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powykonawcz</w:t>
      </w:r>
      <w:r>
        <w:rPr>
          <w:rtl w:val="0"/>
          <w:lang w:val="en-US"/>
        </w:rPr>
        <w:t xml:space="preserve">ą </w:t>
      </w:r>
      <w:r>
        <w:rPr>
          <w:rtl w:val="0"/>
          <w:lang w:val="it-IT"/>
        </w:rPr>
        <w:t>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 przygotowa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 formie papierowej oraz na 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ycie CD w formacie PDF, dodatkowo wykorzystane w dokumentacji powykonawczej fotografie obiektu powinny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do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czone tak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w osobnym pliku w formacie JPEG i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wykonanej w dobrej jako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ci. Do dokumentacji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 do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wiadczenie autora zdj</w:t>
      </w:r>
      <w:r>
        <w:rPr>
          <w:rtl w:val="0"/>
          <w:lang w:val="en-US"/>
        </w:rPr>
        <w:t xml:space="preserve">ęć </w:t>
      </w:r>
      <w:r>
        <w:rPr>
          <w:rtl w:val="0"/>
          <w:lang w:val="en-US"/>
        </w:rPr>
        <w:t>pozwalaj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na ich nieodp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atne i bezterminowe wykorzystanie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do cel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niekomercyjnych,</w:t>
      </w:r>
    </w:p>
    <w:p>
      <w:pPr>
        <w:pStyle w:val="Domyślnie"/>
        <w:jc w:val="both"/>
      </w:pPr>
      <w:r>
        <w:rPr>
          <w:rtl w:val="0"/>
          <w:lang w:val="en-US"/>
        </w:rPr>
        <w:tab/>
        <w:tab/>
        <w:t>Dokumentacja powykonawcza winna zawiera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nast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grupy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w: </w:t>
      </w:r>
    </w:p>
    <w:p>
      <w:pPr>
        <w:pStyle w:val="Domyślnie"/>
        <w:jc w:val="both"/>
      </w:pPr>
      <w:r>
        <w:rPr>
          <w:rtl w:val="0"/>
          <w:lang w:val="en-US"/>
        </w:rPr>
        <w:tab/>
        <w:tab/>
        <w:t>a) Grupa I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(dokumenty formalno-prawne):</w:t>
      </w:r>
    </w:p>
    <w:p>
      <w:pPr>
        <w:pStyle w:val="Domyślnie"/>
        <w:numPr>
          <w:ilvl w:val="0"/>
          <w:numId w:val="16"/>
        </w:numPr>
        <w:jc w:val="both"/>
        <w:rPr>
          <w:lang w:val="en-US"/>
        </w:rPr>
      </w:pP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wiadczenie kierownika budowy Wykonawcy o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kowitym wykonaniu Przedmiotu Umowy, </w:t>
      </w:r>
    </w:p>
    <w:p>
      <w:pPr>
        <w:pStyle w:val="Domyślnie"/>
        <w:numPr>
          <w:ilvl w:val="0"/>
          <w:numId w:val="16"/>
        </w:numPr>
        <w:jc w:val="both"/>
        <w:rPr>
          <w:lang w:val="en-US"/>
        </w:rPr>
      </w:pPr>
      <w:r>
        <w:rPr>
          <w:rtl w:val="0"/>
          <w:lang w:val="en-US"/>
        </w:rPr>
        <w:t>kopie wszystkich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przekazanych 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bom i urz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dom zewn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trznym, </w:t>
      </w:r>
    </w:p>
    <w:p>
      <w:pPr>
        <w:pStyle w:val="Domyślnie"/>
        <w:numPr>
          <w:ilvl w:val="0"/>
          <w:numId w:val="16"/>
        </w:numPr>
        <w:jc w:val="both"/>
        <w:rPr>
          <w:lang w:val="en-US"/>
        </w:rPr>
      </w:pPr>
      <w:r>
        <w:rPr>
          <w:rtl w:val="0"/>
          <w:lang w:val="en-US"/>
        </w:rPr>
        <w:t>wszystkie 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odbioru, jakie Wykonawca uzyska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w trakcie realizacji Umowy;</w:t>
      </w:r>
    </w:p>
    <w:p>
      <w:pPr>
        <w:pStyle w:val="Domyślnie"/>
        <w:numPr>
          <w:ilvl w:val="0"/>
          <w:numId w:val="16"/>
        </w:numPr>
        <w:jc w:val="both"/>
        <w:rPr>
          <w:lang w:val="en-US"/>
        </w:rPr>
      </w:pPr>
      <w:r>
        <w:rPr>
          <w:rtl w:val="0"/>
          <w:lang w:val="en-US"/>
        </w:rPr>
        <w:t>wszystkie 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z pr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b, kontroli, bada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, pomiar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i test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jakie Wykonawca wykona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 xml:space="preserve">w trakcie realizacji Umowy, </w:t>
      </w:r>
    </w:p>
    <w:p>
      <w:pPr>
        <w:pStyle w:val="Domyślnie"/>
        <w:numPr>
          <w:ilvl w:val="0"/>
          <w:numId w:val="16"/>
        </w:numPr>
        <w:jc w:val="both"/>
        <w:rPr>
          <w:lang w:val="en-US"/>
        </w:rPr>
      </w:pPr>
      <w:r>
        <w:rPr>
          <w:rtl w:val="0"/>
          <w:lang w:val="en-US"/>
        </w:rPr>
        <w:t>wszystkie decyzje administracyjne, jakie Wykonawca uzyska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w trakcie realizacji Umowy,</w:t>
      </w:r>
    </w:p>
    <w:p>
      <w:pPr>
        <w:pStyle w:val="Domyślnie"/>
        <w:numPr>
          <w:ilvl w:val="0"/>
          <w:numId w:val="16"/>
        </w:numPr>
        <w:jc w:val="both"/>
        <w:rPr>
          <w:lang w:val="en-US"/>
        </w:rPr>
      </w:pPr>
      <w:r>
        <w:rPr>
          <w:rtl w:val="0"/>
          <w:lang w:val="en-US"/>
        </w:rPr>
        <w:t>komplet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potwierdzaj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dokonanie pozytywnych, bezwarunkowych odbior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Przedmiotu Umowy przez 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by zewn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trzne z zakresu Przedmiotu Umowy, w tym w szczeg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w zakresie ochrony ppo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, </w:t>
      </w:r>
    </w:p>
    <w:p>
      <w:pPr>
        <w:pStyle w:val="Domyślnie"/>
        <w:jc w:val="both"/>
      </w:pPr>
      <w:r>
        <w:rPr>
          <w:rtl w:val="0"/>
          <w:lang w:val="en-US"/>
        </w:rPr>
        <w:tab/>
        <w:tab/>
        <w:t>b) Grupa II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(projekty powykonawcze):</w:t>
      </w:r>
    </w:p>
    <w:p>
      <w:pPr>
        <w:pStyle w:val="Domyślnie"/>
        <w:numPr>
          <w:ilvl w:val="0"/>
          <w:numId w:val="18"/>
        </w:numPr>
        <w:jc w:val="both"/>
        <w:rPr>
          <w:lang w:val="en-US"/>
        </w:rPr>
      </w:pPr>
      <w:r>
        <w:rPr>
          <w:rtl w:val="0"/>
          <w:lang w:val="en-US"/>
        </w:rPr>
        <w:t>projekty powykonawcze tj. projekt z naniesionymi zmianami, powsta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ymi w trakcie realizacji Przedmiotu Umowy, podpisane przez Projektanta, Przedstawiciela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oraz Nadz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 Inwestorski; opracowanie to musi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sprawdzone pod k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tem zgodno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ze stanem faktycznym; Wykonawca do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dego opracowania jw. do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czy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wiadczenie o kompletno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przekazanych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i ich zgodno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cymi przepisami;</w:t>
      </w:r>
    </w:p>
    <w:p>
      <w:pPr>
        <w:pStyle w:val="Domyślnie"/>
        <w:numPr>
          <w:ilvl w:val="0"/>
          <w:numId w:val="18"/>
        </w:numPr>
        <w:jc w:val="both"/>
        <w:rPr>
          <w:lang w:val="en-US"/>
        </w:rPr>
      </w:pPr>
      <w:r>
        <w:rPr>
          <w:rtl w:val="0"/>
          <w:lang w:val="en-US"/>
        </w:rPr>
        <w:t>dokumentacj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geodezyjn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, w tym operat geodezyjny. </w:t>
      </w:r>
    </w:p>
    <w:p>
      <w:pPr>
        <w:pStyle w:val="Domyślnie"/>
        <w:jc w:val="both"/>
      </w:pPr>
      <w:r>
        <w:rPr>
          <w:rtl w:val="0"/>
          <w:lang w:val="en-US"/>
        </w:rPr>
        <w:t xml:space="preserve"> </w:t>
        <w:tab/>
        <w:tab/>
        <w:t xml:space="preserve"> c) Grupa III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(dokumentacja jako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ci):</w:t>
      </w:r>
    </w:p>
    <w:p>
      <w:pPr>
        <w:pStyle w:val="Domyślnie"/>
        <w:numPr>
          <w:ilvl w:val="0"/>
          <w:numId w:val="18"/>
        </w:numPr>
        <w:jc w:val="both"/>
        <w:rPr>
          <w:lang w:val="en-US"/>
        </w:rPr>
      </w:pPr>
      <w:r>
        <w:rPr>
          <w:rtl w:val="0"/>
          <w:lang w:val="en-US"/>
        </w:rPr>
        <w:t>wszystkie niezb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dne i wymagane Prawem Budowlanym atesty, certyfikaty, deklaracje zgodno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ci, wyniki pr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b, bada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, test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w, </w:t>
      </w:r>
    </w:p>
    <w:p>
      <w:pPr>
        <w:pStyle w:val="Domyślnie"/>
        <w:numPr>
          <w:ilvl w:val="0"/>
          <w:numId w:val="18"/>
        </w:numPr>
        <w:jc w:val="both"/>
        <w:rPr>
          <w:lang w:val="en-US"/>
        </w:rPr>
      </w:pPr>
      <w:r>
        <w:rPr>
          <w:rtl w:val="0"/>
          <w:lang w:val="en-US"/>
        </w:rPr>
        <w:t>karty techniczne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>ń</w:t>
      </w:r>
      <w:r>
        <w:rPr>
          <w:rtl w:val="0"/>
          <w:lang w:val="de-DE"/>
        </w:rPr>
        <w:t xml:space="preserve">, DTR, 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wiadectwa jako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i ksi</w:t>
      </w:r>
      <w:r>
        <w:rPr>
          <w:rtl w:val="0"/>
          <w:lang w:val="en-US"/>
        </w:rPr>
        <w:t>ąż</w:t>
      </w:r>
      <w:r>
        <w:rPr>
          <w:rtl w:val="0"/>
          <w:lang w:val="en-US"/>
        </w:rPr>
        <w:t>ki gwarancyjne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, je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li dotyczy</w:t>
      </w:r>
    </w:p>
    <w:p>
      <w:pPr>
        <w:pStyle w:val="Domyślnie"/>
        <w:numPr>
          <w:ilvl w:val="0"/>
          <w:numId w:val="18"/>
        </w:numPr>
        <w:jc w:val="both"/>
        <w:rPr>
          <w:lang w:val="en-US"/>
        </w:rPr>
      </w:pPr>
      <w:r>
        <w:rPr>
          <w:rtl w:val="0"/>
          <w:lang w:val="en-US"/>
        </w:rPr>
        <w:t>warunki i instrukcje 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ytkowania, serwisowania, konserwacji i naprawy, z uwzgl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dnieniem bezpiecze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stwa 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 dokonuj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tych czynno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ci, wraz z harmonogramem wszystkich czynno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i przegl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przeprowadzonych szkole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,</w:t>
      </w:r>
    </w:p>
    <w:p>
      <w:pPr>
        <w:pStyle w:val="Domyślnie"/>
        <w:numPr>
          <w:ilvl w:val="0"/>
          <w:numId w:val="18"/>
        </w:numPr>
        <w:jc w:val="both"/>
        <w:rPr>
          <w:lang w:val="en-US"/>
        </w:rPr>
      </w:pPr>
      <w:r>
        <w:rPr>
          <w:rtl w:val="0"/>
          <w:lang w:val="en-US"/>
        </w:rPr>
        <w:t>ksi</w:t>
      </w:r>
      <w:r>
        <w:rPr>
          <w:rtl w:val="0"/>
          <w:lang w:val="en-US"/>
        </w:rPr>
        <w:t>ąż</w:t>
      </w:r>
      <w:r>
        <w:rPr>
          <w:rtl w:val="0"/>
          <w:lang w:val="en-US"/>
        </w:rPr>
        <w:t>ki serwisowe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/instalacji,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Wykonawca za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w zakresie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dego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dzenia oraz instalacji,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zosta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uruchomione i 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ytkowane przed odbiorem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cowym, je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li dotyczy. </w:t>
      </w:r>
    </w:p>
    <w:p>
      <w:pPr>
        <w:pStyle w:val="Domyślnie"/>
        <w:jc w:val="both"/>
      </w:pPr>
      <w:r>
        <w:rPr>
          <w:rtl w:val="0"/>
          <w:lang w:val="en-US"/>
        </w:rPr>
        <w:tab/>
        <w:tab/>
        <w:t>d) Grupa IV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 (dokumentacja powykonawcza w rozumieniu Art. 3, pkt. 14 </w:t>
        <w:tab/>
        <w:t>Prawa Budowlanego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ona do uzyskania pozwolenia na 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ytkowanie) 1 egz.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w oryginale i 2 egz. kopia:</w:t>
      </w:r>
    </w:p>
    <w:p>
      <w:pPr>
        <w:pStyle w:val="Domyślnie"/>
        <w:numPr>
          <w:ilvl w:val="0"/>
          <w:numId w:val="20"/>
        </w:numPr>
        <w:jc w:val="both"/>
        <w:rPr>
          <w:lang w:val="en-US"/>
        </w:rPr>
      </w:pPr>
      <w:r>
        <w:rPr>
          <w:rtl w:val="0"/>
          <w:lang w:val="en-US"/>
        </w:rPr>
        <w:t>stosowne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kierownika robot Wykonawcy o zgodno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wykonania Przedmiotu Umowy z projektem budowlanym i warunkami pozwolenia na budow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, pozwolenia konserwatorskiego oraz przepisami,</w:t>
      </w:r>
    </w:p>
    <w:p>
      <w:pPr>
        <w:pStyle w:val="Domyślnie"/>
        <w:numPr>
          <w:ilvl w:val="0"/>
          <w:numId w:val="20"/>
        </w:numPr>
        <w:jc w:val="both"/>
        <w:rPr>
          <w:lang w:val="en-US"/>
        </w:rPr>
      </w:pPr>
      <w:r>
        <w:rPr>
          <w:rtl w:val="0"/>
          <w:lang w:val="en-US"/>
        </w:rPr>
        <w:t>w przypadku wprowadzenia zmian nieodst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w spos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 istotny od zatwierdzonego projektu lub warunk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pozwolenia na budow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, dokonanych podczas wykonywania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za zgod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Projektanta, Przedstawiciela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oraz Nadz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 Inwestorski,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 do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kopie rysunk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wchodz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w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 zatwierdzonego projektu budowlanego, z naniesionymi zmianami, a w razie potrzeby tak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uzupe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opis wraz ze szczeg</w:t>
      </w:r>
      <w:r>
        <w:rPr>
          <w:rtl w:val="0"/>
          <w:lang w:val="en-US"/>
        </w:rPr>
        <w:t>ół</w:t>
      </w:r>
      <w:r>
        <w:rPr>
          <w:rtl w:val="0"/>
          <w:lang w:val="en-US"/>
        </w:rPr>
        <w:t>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list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ze zmianami nieistotnymi do projektu budowlanego i pozwolenia na budow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; </w:t>
      </w:r>
    </w:p>
    <w:p>
      <w:pPr>
        <w:pStyle w:val="Domyślnie"/>
        <w:numPr>
          <w:ilvl w:val="0"/>
          <w:numId w:val="20"/>
        </w:numPr>
        <w:jc w:val="both"/>
        <w:rPr>
          <w:lang w:val="en-US"/>
        </w:rPr>
      </w:pP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wiadczenie kierownika budowy Wykonawcy o braku wprowadzenia zmian istotnych w stosunku do projektu budowlanego i pozwolenia na budow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, </w:t>
      </w:r>
    </w:p>
    <w:p>
      <w:pPr>
        <w:pStyle w:val="Domyślnie"/>
        <w:numPr>
          <w:ilvl w:val="0"/>
          <w:numId w:val="20"/>
        </w:numPr>
        <w:jc w:val="both"/>
        <w:rPr>
          <w:lang w:val="en-US"/>
        </w:rPr>
      </w:pPr>
      <w:r>
        <w:rPr>
          <w:rtl w:val="0"/>
          <w:lang w:val="en-US"/>
        </w:rPr>
        <w:t xml:space="preserve"> wszystkie dokumenty przekazane 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bom i urz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dom zewn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trznym.</w:t>
      </w:r>
    </w:p>
    <w:p>
      <w:pPr>
        <w:pStyle w:val="Domyślnie"/>
        <w:jc w:val="both"/>
      </w:pPr>
    </w:p>
    <w:p>
      <w:pPr>
        <w:pStyle w:val="Domyślnie"/>
        <w:jc w:val="both"/>
      </w:pPr>
      <w:r>
        <w:rPr>
          <w:rtl w:val="0"/>
          <w:lang w:val="en-US"/>
        </w:rPr>
        <w:tab/>
        <w:t>17) poniesienia koszt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 transportu, ubezpieczenia od ryzyk budowlano </w:t>
      </w:r>
      <w:r>
        <w:rPr>
          <w:rtl w:val="0"/>
          <w:lang w:val="en-US"/>
        </w:rPr>
        <w:t xml:space="preserve">– </w:t>
      </w:r>
      <w:r>
        <w:rPr>
          <w:rtl w:val="0"/>
          <w:lang w:val="it-IT"/>
        </w:rPr>
        <w:t>monta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owych, ubezpieczenia OC, wszelkich prac przygotowawczych, koszt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utrzymania zaplecza prac oraz wszelkich innych koszt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niezb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dnych do zrealizowania Przedmiotu Umowy od daty zawarcia Umowy.</w:t>
      </w:r>
    </w:p>
    <w:p>
      <w:pPr>
        <w:pStyle w:val="Domyślnie"/>
        <w:jc w:val="both"/>
      </w:pPr>
      <w:r>
        <w:rPr>
          <w:rtl w:val="0"/>
          <w:lang w:val="en-US"/>
        </w:rPr>
        <w:tab/>
        <w:t>18) wykonania wszelkich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wynikaj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z przepis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prawa i wydanych decyzji, a tak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poniesienia koszt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z tego 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od daty zawarcia Umowy.</w:t>
      </w:r>
    </w:p>
    <w:p>
      <w:pPr>
        <w:pStyle w:val="Domyślnie"/>
        <w:jc w:val="both"/>
      </w:pPr>
      <w:r>
        <w:rPr>
          <w:rtl w:val="0"/>
          <w:lang w:val="en-US"/>
        </w:rPr>
        <w:t>2.Wykonawca odpowiedzialny jest za bezpiecze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stwo wszelkich 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na terenie wykonywanych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budowlanych.</w:t>
      </w:r>
    </w:p>
    <w:p>
      <w:pPr>
        <w:pStyle w:val="Domyślnie"/>
        <w:jc w:val="both"/>
      </w:pPr>
      <w:r>
        <w:rPr>
          <w:rtl w:val="0"/>
          <w:lang w:val="en-US"/>
        </w:rPr>
        <w:t>3.</w:t>
      </w:r>
      <w:bookmarkStart w:name="_Ref403146072" w:id="0"/>
      <w:r>
        <w:rPr>
          <w:rtl w:val="0"/>
          <w:lang w:val="en-US"/>
        </w:rPr>
        <w:t>W przypadku wykonywania Umowy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spos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budzi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tpliwo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co do zako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czenia Przedmiotu Umowy w terminie umownym, w szczeg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 powodu zbyt ma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ej ilo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b, sprz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tu i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w,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jest upowa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niony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od Wykonawcy bezzw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ocznego podj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naprawczych, w tym planu,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 poka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spos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 przyspieszania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t. Wykonawca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uczyni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wszystko, czego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na wymaga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od profesjonalnego podmiotu, aby unikn</w:t>
      </w:r>
      <w:r>
        <w:rPr>
          <w:rtl w:val="0"/>
          <w:lang w:val="en-US"/>
        </w:rPr>
        <w:t xml:space="preserve">ąć </w:t>
      </w:r>
      <w:r>
        <w:rPr>
          <w:rtl w:val="0"/>
          <w:lang w:val="en-US"/>
        </w:rPr>
        <w:t>przekroczenia terminu zako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czenia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 xml:space="preserve">cowego Umowy. </w:t>
      </w:r>
    </w:p>
    <w:p>
      <w:pPr>
        <w:pStyle w:val="Domyślnie"/>
        <w:jc w:val="both"/>
      </w:pPr>
      <w:r>
        <w:rPr>
          <w:rtl w:val="0"/>
          <w:lang w:val="en-US"/>
        </w:rPr>
        <w:t>4. Wykonawca ma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zek na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de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danie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 xml:space="preserve">zaktualizowany harmonogram rzeczowo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finansowy lub plan naprawczy w sytuacji wyst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op</w:t>
      </w:r>
      <w:r>
        <w:rPr>
          <w:rtl w:val="0"/>
          <w:lang w:val="en-US"/>
        </w:rPr>
        <w:t>óź</w:t>
      </w:r>
      <w:r>
        <w:rPr>
          <w:rtl w:val="0"/>
          <w:lang w:val="en-US"/>
        </w:rPr>
        <w:t>nienia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w terminie 7 dni od wezwania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cego. W przypadku niewykonania tego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zku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ma prawo obci</w:t>
      </w:r>
      <w:r>
        <w:rPr>
          <w:rtl w:val="0"/>
          <w:lang w:val="en-US"/>
        </w:rPr>
        <w:t>ąż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kara umown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 wysoko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2.000 z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za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 dzie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nieterminowego wykonania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zku, lecz nie wi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cej 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50.000 z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w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dym przypadku niewykonania tego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zania. </w:t>
      </w:r>
    </w:p>
    <w:p>
      <w:pPr>
        <w:pStyle w:val="Domyślnie"/>
        <w:jc w:val="both"/>
      </w:pPr>
      <w:r>
        <w:rPr>
          <w:rtl w:val="0"/>
          <w:lang w:val="en-US"/>
        </w:rPr>
        <w:t>5. W przypadku wykonywania Przedmiotu Umowy w spos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 niezgodny z Umow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,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ma prawo za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</w:t>
      </w:r>
      <w:r>
        <w:rPr>
          <w:rtl w:val="0"/>
          <w:lang w:val="en-US"/>
        </w:rPr>
        <w:t xml:space="preserve">ć </w:t>
      </w:r>
      <w:r>
        <w:rPr>
          <w:rtl w:val="0"/>
          <w:lang w:val="it-IT"/>
        </w:rPr>
        <w:t>na pi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mie zmiany sposobu wykonywania Przedmiotu Umowy, a w przypadku niezastosowania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 xml:space="preserve">do tego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dania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terminie wyznaczonym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cego, usun</w:t>
      </w:r>
      <w:r>
        <w:rPr>
          <w:rtl w:val="0"/>
          <w:lang w:val="en-US"/>
        </w:rPr>
        <w:t xml:space="preserve">ąć </w:t>
      </w:r>
      <w:r>
        <w:rPr>
          <w:rtl w:val="0"/>
          <w:lang w:val="en-US"/>
        </w:rPr>
        <w:t>lub zleci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cie osobie trzeciej niezgodno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 Umow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, w tym wad, na koszt Wykonawcy bez konieczno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uzyskania upowa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nienia 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dowego zgodnie z art. 480 kodeksu cywilnego, tak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jeszcze przed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kowitym uko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czeniem Przedmiotu Umowy.</w:t>
      </w:r>
      <w:bookmarkEnd w:id="0"/>
      <w:r>
        <w:rPr>
          <w:rtl w:val="0"/>
          <w:lang w:val="en-US"/>
        </w:rPr>
        <w:t xml:space="preserve"> W takim przypadku Wykonawca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zwr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wszystkie uzasadnione koszty, jakie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poni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celem zako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czenia Przedmiotu Umowy w terminie umownym, albo w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liwie najkr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tszym terminie. </w:t>
      </w:r>
    </w:p>
    <w:p>
      <w:pPr>
        <w:pStyle w:val="Domyślnie"/>
        <w:jc w:val="both"/>
      </w:pPr>
      <w:r>
        <w:rPr>
          <w:rtl w:val="0"/>
          <w:lang w:val="en-US"/>
        </w:rPr>
        <w:t>6. Wykonawca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do zapewnienia obs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ugi geodezyjnej przez uprawnionego geodet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zakresie wytyczenia rob</w:t>
      </w:r>
      <w:r>
        <w:rPr>
          <w:rtl w:val="0"/>
          <w:lang w:val="es-ES_tradnl"/>
        </w:rPr>
        <w:t>ó</w:t>
      </w:r>
      <w:r>
        <w:rPr>
          <w:rtl w:val="0"/>
          <w:lang w:val="fr-FR"/>
        </w:rPr>
        <w:t>t, bie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cego wytyczania element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oraz inwentaryzacji wykonanych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t.</w:t>
      </w:r>
    </w:p>
    <w:p>
      <w:pPr>
        <w:pStyle w:val="Domyślnie"/>
        <w:jc w:val="both"/>
      </w:pPr>
      <w:r>
        <w:rPr>
          <w:rtl w:val="0"/>
          <w:lang w:val="en-US"/>
        </w:rPr>
        <w:t>7. Wykonawca ponosi odpowiedzialno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za szkody wyrz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dzone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osobom trzecim na placu budowy i na terenie bezpo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rednio przyleg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ym do placu budowy w stopniu </w:t>
        <w:tab/>
        <w:t>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kowicie zwalniaj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 od tej odpowiedzialno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6.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Strony umowy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form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wynagrodzenia rycza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towego w rozumieniu art. 632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1 kodeksu cywilnego za wykonanie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ego Przedmiotu Umowy. </w:t>
      </w:r>
      <w:r>
        <w:rPr>
          <w:b w:val="1"/>
          <w:bCs w:val="1"/>
          <w:rtl w:val="0"/>
          <w:lang w:val="en-US"/>
        </w:rPr>
        <w:t>Rycza</w:t>
      </w:r>
      <w:r>
        <w:rPr>
          <w:b w:val="1"/>
          <w:bCs w:val="1"/>
          <w:rtl w:val="0"/>
          <w:lang w:val="en-US"/>
        </w:rPr>
        <w:t>ł</w:t>
      </w:r>
      <w:r>
        <w:rPr>
          <w:b w:val="1"/>
          <w:bCs w:val="1"/>
          <w:rtl w:val="0"/>
          <w:lang w:val="en-US"/>
        </w:rPr>
        <w:t>towe wynagrodzenie obejmuj</w:t>
      </w:r>
      <w:r>
        <w:rPr>
          <w:b w:val="1"/>
          <w:bCs w:val="1"/>
          <w:rtl w:val="0"/>
          <w:lang w:val="en-US"/>
        </w:rPr>
        <w:t>ą</w:t>
      </w:r>
      <w:r>
        <w:rPr>
          <w:b w:val="1"/>
          <w:bCs w:val="1"/>
          <w:rtl w:val="0"/>
          <w:lang w:val="en-US"/>
        </w:rPr>
        <w:t>ce wykonanie ca</w:t>
      </w:r>
      <w:r>
        <w:rPr>
          <w:b w:val="1"/>
          <w:bCs w:val="1"/>
          <w:rtl w:val="0"/>
          <w:lang w:val="en-US"/>
        </w:rPr>
        <w:t>ł</w:t>
      </w:r>
      <w:r>
        <w:rPr>
          <w:b w:val="1"/>
          <w:bCs w:val="1"/>
          <w:rtl w:val="0"/>
          <w:lang w:val="en-US"/>
        </w:rPr>
        <w:t xml:space="preserve">ego Przedmiotu Umowy, wynosi </w:t>
      </w:r>
      <w:r>
        <w:rPr>
          <w:b w:val="1"/>
          <w:bCs w:val="1"/>
          <w:rtl w:val="0"/>
          <w:lang w:val="en-US"/>
        </w:rPr>
        <w:t>…</w:t>
      </w:r>
      <w:r>
        <w:rPr>
          <w:b w:val="1"/>
          <w:bCs w:val="1"/>
          <w:rtl w:val="0"/>
          <w:lang w:val="en-US"/>
        </w:rPr>
        <w:t>.....................</w:t>
      </w:r>
      <w:r>
        <w:rPr>
          <w:b w:val="1"/>
          <w:bCs w:val="1"/>
          <w:outline w:val="0"/>
          <w:color w:val="ff3333"/>
          <w:u w:color="ff3333"/>
          <w:rtl w:val="0"/>
          <w:lang w:val="en-US"/>
          <w14:textFill>
            <w14:solidFill>
              <w14:srgbClr w14:val="FF3333"/>
            </w14:solidFill>
          </w14:textFill>
        </w:rPr>
        <w:t xml:space="preserve"> </w:t>
      </w:r>
      <w:r>
        <w:rPr>
          <w:b w:val="1"/>
          <w:bCs w:val="1"/>
          <w:rtl w:val="0"/>
          <w:lang w:val="en-US"/>
        </w:rPr>
        <w:t>z</w:t>
      </w:r>
      <w:r>
        <w:rPr>
          <w:b w:val="1"/>
          <w:bCs w:val="1"/>
          <w:rtl w:val="0"/>
          <w:lang w:val="en-US"/>
        </w:rPr>
        <w:t>ł</w:t>
      </w:r>
      <w:r>
        <w:rPr>
          <w:b w:val="1"/>
          <w:bCs w:val="1"/>
          <w:rtl w:val="0"/>
          <w:lang w:val="en-US"/>
        </w:rPr>
        <w:t>otych brutto (s</w:t>
      </w:r>
      <w:r>
        <w:rPr>
          <w:b w:val="1"/>
          <w:bCs w:val="1"/>
          <w:rtl w:val="0"/>
          <w:lang w:val="en-US"/>
        </w:rPr>
        <w:t>ł</w:t>
      </w:r>
      <w:r>
        <w:rPr>
          <w:b w:val="1"/>
          <w:bCs w:val="1"/>
          <w:rtl w:val="0"/>
          <w:lang w:val="en-US"/>
        </w:rPr>
        <w:t xml:space="preserve">ownie: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.............</w:t>
      </w:r>
      <w:r>
        <w:rPr>
          <w:b w:val="1"/>
          <w:bCs w:val="1"/>
          <w:rtl w:val="0"/>
          <w:lang w:val="en-US"/>
        </w:rPr>
        <w:t>), w tym nale</w:t>
      </w:r>
      <w:r>
        <w:rPr>
          <w:b w:val="1"/>
          <w:bCs w:val="1"/>
          <w:rtl w:val="0"/>
          <w:lang w:val="en-US"/>
        </w:rPr>
        <w:t>ż</w:t>
      </w:r>
      <w:r>
        <w:rPr>
          <w:b w:val="1"/>
          <w:bCs w:val="1"/>
          <w:rtl w:val="0"/>
          <w:lang w:val="en-US"/>
        </w:rPr>
        <w:t>ny podatek VAT</w:t>
      </w:r>
      <w:r>
        <w:rPr>
          <w:rtl w:val="0"/>
          <w:lang w:val="en-US"/>
        </w:rPr>
        <w:t>. Wynagrodzenie rycza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towe nie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podlega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o, ani indeksacji, ani te</w:t>
      </w:r>
      <w:r>
        <w:rPr>
          <w:rtl w:val="0"/>
          <w:lang w:val="en-US"/>
        </w:rPr>
        <w:t>ż ż</w:t>
      </w:r>
      <w:r>
        <w:rPr>
          <w:rtl w:val="0"/>
          <w:lang w:val="en-US"/>
        </w:rPr>
        <w:t xml:space="preserve">adnej waloryzacji. 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dopuszcza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aty Wykonawcy wynagrodzenia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ciowego w oparciu o wystawione faktury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ciowe, przy czym fakturowanie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 odbywa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na koniec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dego miesi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ca Wysoko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wynagrodzenia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ciowego ustalona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w oparciu o harmonogram rzeczowo - finansowy za wykonane i odebrane roboty budowlane w nim uj</w:t>
      </w:r>
      <w:r>
        <w:rPr>
          <w:rtl w:val="0"/>
          <w:lang w:val="en-US"/>
        </w:rPr>
        <w:t>ę</w:t>
      </w:r>
      <w:r>
        <w:rPr>
          <w:rtl w:val="0"/>
          <w:lang w:val="it-IT"/>
        </w:rPr>
        <w:t xml:space="preserve">te. 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Faktury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 wystawiane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po wykonaniu i odebraniu przez Inspektora Nadzoru i Przedstawiciela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lonych w harmonogramie rzeczowo-finansowym oraz po podpisaniu 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odbioru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ciowego przez Strony. W przypadku, gdy Wykonawca zawrze umowy z podwykonawcami z uwzgl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dnieniem zapis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4 Umowy, to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dorazowo wraz z faktur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Wykonawca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do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pisemnego potwierdzenia przez podwykonawc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rego wierzytelno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jest cz</w:t>
      </w:r>
      <w:r>
        <w:rPr>
          <w:rtl w:val="0"/>
          <w:lang w:val="en-US"/>
        </w:rPr>
        <w:t>ęś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wystawionej faktury Wykonawcy o dokonaniu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aty na rzecz tego podwykonawcy oraz dowodu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aty podwykonawcy w postaci dokumentu bankowego przelewu. Potwierdzenie przez podwykonawc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musi zawiera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zestawienie kwot,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by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ne podwykonawcy z tej faktury. 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W przypadku niedostarczenia potwierdzenia,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rym mowa w ust. 3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zatrzyma z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Wykonawcy kwot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wysoko</w:t>
      </w:r>
      <w:r>
        <w:rPr>
          <w:rtl w:val="0"/>
          <w:lang w:val="en-US"/>
        </w:rPr>
        <w:t>ś</w:t>
      </w:r>
      <w:r>
        <w:rPr>
          <w:rtl w:val="0"/>
          <w:lang w:val="it-IT"/>
        </w:rPr>
        <w:t>ci 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wnej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podwykonawcy, do czasu otrzymania tego potwierdzenia. W zakresie kwoty, co do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rej nie 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ono potwierdzenia podwykonawcy, termin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aty nie rozpoczyna biegu do czasu 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enia stosownego potwierdzenia. Je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li Wykonawca w terminie kolejnych 15 dni nie dokona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aty na rzecz podwykonawcy, to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z wynagrodzenia Wykonawcy dokona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aty bezpo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rednio na rzecz podwykonawcy, co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wnoznaczne z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tej cz</w:t>
      </w:r>
      <w:r>
        <w:rPr>
          <w:rtl w:val="0"/>
          <w:lang w:val="en-US"/>
        </w:rPr>
        <w:t>ęś</w:t>
      </w:r>
      <w:r>
        <w:rPr>
          <w:rtl w:val="0"/>
          <w:lang w:val="en-US"/>
        </w:rPr>
        <w:t>ci wynagrodzenia dla Wykonawcy.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W przypadku, gdyby podwykonawcy wyst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pili w jakiejkolwiek formie w oparciu o art. 647</w:t>
      </w:r>
      <w:r>
        <w:rPr>
          <w:rtl w:val="0"/>
          <w:lang w:val="en-US"/>
        </w:rPr>
        <w:t xml:space="preserve">¹ </w:t>
      </w:r>
      <w:r>
        <w:rPr>
          <w:rtl w:val="0"/>
          <w:lang w:val="en-US"/>
        </w:rPr>
        <w:t>Kodeksu cywilnego o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do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cego, 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wczas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powiadomi o tym pisemnie Wykonawc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, a Wykonawca w terminie 7 dni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udzieli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pisemnego wyja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nienia odno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nie roszczenia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oszonego przez podwykonawc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 uzasadnieniem.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Faktury,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rych mowa w ust. 2 regulowane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 terminie 14 dni od dnia ich dostarczenia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wraz z 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czonymi 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ami odbioru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ciowego wykonanych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budowlanych oraz dokumentami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lonymi w ust. 3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ej.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W przypadku, gdyby Wykonawca nie udzieli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w terminie wyja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nienia,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rym mowa w ust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pie poprzedzaj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 lub udzielone przez niego wyja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nienie dawa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oby w rozs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dnej ocenie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obaw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, 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roszczenia podniesione przez podwykonawc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zasadne,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ma prawo wstrzyma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na rzecz Wykonawcy wynagrodzenia w zakresie kwoty odpowiadaj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cej wysoko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oszonego roszczenia, do czasu uregulowania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w/w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ci, ostatecznego wycofania roszczenia przez podwykonawc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lub prawomocnego oddalenia pow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dztwa o to roszczenie przez 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d. W takim wypadku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adne odsetki nie s</w:t>
      </w:r>
      <w:r>
        <w:rPr>
          <w:rtl w:val="0"/>
          <w:lang w:val="en-US"/>
        </w:rPr>
        <w:t xml:space="preserve">ą </w:t>
      </w:r>
      <w:r>
        <w:rPr>
          <w:rtl w:val="0"/>
          <w:lang w:val="it-IT"/>
        </w:rPr>
        <w:t>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ne Wykonawcy. 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W przypadku, gdyby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jako 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nik solidarny wraz z Wykonawc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dokona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na rzecz podwykonawcy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aty wymagalnego wynagrodzenia za wykonane przez niego roboty, dostawy czy us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ugi, Wykonawca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zwr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ca</w:t>
      </w:r>
      <w:r>
        <w:rPr>
          <w:rtl w:val="0"/>
          <w:lang w:val="en-US"/>
        </w:rPr>
        <w:t xml:space="preserve">łą </w:t>
      </w:r>
      <w:r>
        <w:rPr>
          <w:rtl w:val="0"/>
          <w:lang w:val="en-US"/>
        </w:rPr>
        <w:t>zap</w:t>
      </w:r>
      <w:r>
        <w:rPr>
          <w:rtl w:val="0"/>
          <w:lang w:val="en-US"/>
        </w:rPr>
        <w:t>ł</w:t>
      </w:r>
      <w:r>
        <w:rPr>
          <w:rtl w:val="0"/>
          <w:lang w:val="pt-PT"/>
        </w:rPr>
        <w:t>acon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kwot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oraz zwr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poniesione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w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zku z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na rzecz podwykonawcy koszty, w tym koszty 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dowe oraz koszty zast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pstwa procesowego. 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Ostateczne rozliczenie za wykonany Przedmiot Umowy nast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 w oparciu o faktur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wystawion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na podstawie podpisanego przez Strony bez 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Przedmiotu Umowy oraz po 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eniu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podwykonawc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ich roszczenia z 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wynagrodzenia za wykonane roboty budowlane zosta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zaspokojone w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ci, w terminie 14 dni od dnia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enia jej w siedzibie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cego, odpowiednio z 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eniem ust.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szych.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W przypadku stwierdzenia okoliczno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rych mowa w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3 ust. 8 Umowy,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ata ostatniej cz</w:t>
      </w:r>
      <w:r>
        <w:rPr>
          <w:rtl w:val="0"/>
          <w:lang w:val="en-US"/>
        </w:rPr>
        <w:t>ęś</w:t>
      </w:r>
      <w:r>
        <w:rPr>
          <w:rtl w:val="0"/>
          <w:lang w:val="en-US"/>
        </w:rPr>
        <w:t>ci wynagrodzenia nast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 w oparciu o faktur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wystawion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na podstawie 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Przedmiotu Umowy, zawieraj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potwierdzenie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wad lub wykonania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Przedmiotu Umowy, w terminie 14 dni od dnia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enia jej w siedzibie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cego.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Warto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faktury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cowej nie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ni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sza 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5% wynagrodzenia,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rym mowa w ust. 1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ej.</w:t>
      </w:r>
    </w:p>
    <w:p>
      <w:pPr>
        <w:pStyle w:val="Domyślnie"/>
        <w:numPr>
          <w:ilvl w:val="0"/>
          <w:numId w:val="22"/>
        </w:numPr>
        <w:jc w:val="both"/>
        <w:rPr>
          <w:lang w:val="en-US"/>
        </w:rPr>
      </w:pPr>
      <w:r>
        <w:rPr>
          <w:rtl w:val="0"/>
          <w:lang w:val="en-US"/>
        </w:rPr>
        <w:t>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ata poszczeg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lnych cz</w:t>
      </w:r>
      <w:r>
        <w:rPr>
          <w:rtl w:val="0"/>
          <w:lang w:val="en-US"/>
        </w:rPr>
        <w:t>ęś</w:t>
      </w:r>
      <w:r>
        <w:rPr>
          <w:rtl w:val="0"/>
          <w:lang w:val="en-US"/>
        </w:rPr>
        <w:t>ci wynagrodzenia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nast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 przelewem z konta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na rachunek Wykonawcy podany na fakturach, przy czym 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nienie 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nast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puje w dniu obci</w:t>
      </w:r>
      <w:r>
        <w:rPr>
          <w:rtl w:val="0"/>
          <w:lang w:val="en-US"/>
        </w:rPr>
        <w:t>ąż</w:t>
      </w:r>
      <w:r>
        <w:rPr>
          <w:rtl w:val="0"/>
          <w:lang w:val="en-US"/>
        </w:rPr>
        <w:t>enia rachunku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cego. Wykonawca wska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rachunek bankowy wpisany na bia</w:t>
      </w:r>
      <w:r>
        <w:rPr>
          <w:rtl w:val="0"/>
          <w:lang w:val="en-US"/>
        </w:rPr>
        <w:t xml:space="preserve">łą </w:t>
      </w:r>
      <w:r>
        <w:rPr>
          <w:rtl w:val="0"/>
          <w:lang w:val="en-US"/>
        </w:rPr>
        <w:t>list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podatnik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w.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ma prawo wstrzyma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 czasu wskazania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rachunku bankowego wpisanego na bia</w:t>
      </w:r>
      <w:r>
        <w:rPr>
          <w:rtl w:val="0"/>
          <w:lang w:val="en-US"/>
        </w:rPr>
        <w:t xml:space="preserve">łą </w:t>
      </w:r>
      <w:r>
        <w:rPr>
          <w:rtl w:val="0"/>
          <w:lang w:val="en-US"/>
        </w:rPr>
        <w:t>list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podatnik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w.</w:t>
      </w:r>
    </w:p>
    <w:p>
      <w:pPr>
        <w:pStyle w:val="Domyślnie"/>
        <w:numPr>
          <w:ilvl w:val="0"/>
          <w:numId w:val="2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 Dokonanie odbioru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ciowego nie stanowi odbioru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ani ich poszczeg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lnych element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w. Protok</w:t>
      </w:r>
      <w:r>
        <w:rPr>
          <w:rtl w:val="0"/>
          <w:lang w:val="en-US"/>
        </w:rPr>
        <w:t xml:space="preserve">ół </w:t>
      </w:r>
      <w:r>
        <w:rPr>
          <w:rtl w:val="0"/>
          <w:lang w:val="en-US"/>
        </w:rPr>
        <w:t>odbioru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ciowego ma na celu potwierdzenie zaawansowania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na potrzeby dokonania 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wynagrodzenia i stanowi podstaw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do dokonania 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ciowej.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426" w:hanging="426"/>
        <w:jc w:val="both"/>
        <w:rPr>
          <w:rFonts w:ascii="Times New Roman" w:cs="Times New Roman" w:hAnsi="Times New Roman" w:eastAsia="Times New Roman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7.</w:t>
      </w:r>
    </w:p>
    <w:p>
      <w:pPr>
        <w:pStyle w:val="Domyślnie"/>
        <w:numPr>
          <w:ilvl w:val="0"/>
          <w:numId w:val="24"/>
        </w:numPr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reprezentowa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na budowie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przedstawiciel:.......................</w:t>
      </w:r>
    </w:p>
    <w:p>
      <w:pPr>
        <w:pStyle w:val="Domyślnie"/>
        <w:numPr>
          <w:ilvl w:val="0"/>
          <w:numId w:val="24"/>
        </w:numPr>
        <w:jc w:val="both"/>
        <w:rPr>
          <w:lang w:val="en-US"/>
        </w:rPr>
      </w:pPr>
      <w:r>
        <w:rPr>
          <w:rtl w:val="0"/>
          <w:lang w:val="en-US"/>
        </w:rPr>
        <w:t>Kierownikiem budowy jest mgr in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....................</w:t>
      </w:r>
    </w:p>
    <w:p>
      <w:pPr>
        <w:pStyle w:val="Domyślnie"/>
        <w:numPr>
          <w:ilvl w:val="0"/>
          <w:numId w:val="24"/>
        </w:numPr>
        <w:jc w:val="both"/>
        <w:rPr>
          <w:lang w:val="en-US"/>
        </w:rPr>
      </w:pPr>
      <w:r>
        <w:rPr>
          <w:rtl w:val="0"/>
          <w:lang w:val="en-US"/>
        </w:rPr>
        <w:t>Nadz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 Inwestorski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tl w:val="0"/>
          <w:lang w:val="en-US"/>
        </w:rPr>
        <w:t xml:space="preserve"> mgr in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.....................</w:t>
      </w:r>
    </w:p>
    <w:p>
      <w:pPr>
        <w:pStyle w:val="Domyślnie"/>
        <w:numPr>
          <w:ilvl w:val="0"/>
          <w:numId w:val="24"/>
        </w:numPr>
        <w:jc w:val="both"/>
        <w:rPr>
          <w:lang w:val="en-US"/>
        </w:rPr>
      </w:pPr>
      <w:r>
        <w:rPr>
          <w:rtl w:val="0"/>
          <w:lang w:val="en-US"/>
        </w:rPr>
        <w:t>Nadz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 Autorski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: mgr in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.......................</w:t>
      </w:r>
    </w:p>
    <w:p>
      <w:pPr>
        <w:pStyle w:val="Domyślnie"/>
        <w:jc w:val="both"/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 xml:space="preserve">8. </w:t>
      </w:r>
    </w:p>
    <w:p>
      <w:pPr>
        <w:pStyle w:val="Domyślnie"/>
        <w:numPr>
          <w:ilvl w:val="0"/>
          <w:numId w:val="26"/>
        </w:numPr>
        <w:jc w:val="both"/>
        <w:rPr>
          <w:lang w:val="en-US"/>
        </w:rPr>
      </w:pPr>
      <w:r>
        <w:rPr>
          <w:rtl w:val="0"/>
          <w:lang w:val="en-US"/>
        </w:rPr>
        <w:t>Wykonawca udziela gwarancji na wykonany Przedmiot Umowy na okres 5 lat licz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 od dnia podpisania bez 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cowego, a w przypadku stwierdzenia wad lub niewykonania Przedmiotu Umowy w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ci, od dnia podpisania 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zawieraj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potwierdzenie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wad lub wykonania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Przedmiotu Umowy, z 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eniem jednak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 xml:space="preserve">ń </w:t>
      </w:r>
      <w:r>
        <w:rPr>
          <w:rtl w:val="0"/>
          <w:lang w:val="it-IT"/>
        </w:rPr>
        <w:t>i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na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Wykonawca udziela gwarancji na okres 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wny uzyskanej gwarancji od dostawc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lub producent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przy czym w tym zakresie na dzie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odbioru Wykonawca 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dzi zestawienie okres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gwarancji dla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 xml:space="preserve">ń </w:t>
      </w:r>
      <w:r>
        <w:rPr>
          <w:rtl w:val="0"/>
          <w:lang w:val="it-IT"/>
        </w:rPr>
        <w:t>i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z dokumentami od producent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i dostawc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w.</w:t>
      </w:r>
    </w:p>
    <w:p>
      <w:pPr>
        <w:pStyle w:val="Domyślnie"/>
        <w:numPr>
          <w:ilvl w:val="0"/>
          <w:numId w:val="26"/>
        </w:numPr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przys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uguj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tak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wszelkie ustawowe uprawnienia z 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r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kojmi przez okres 5 lat licz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 od dnia podpisania bez 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cowego, a w przypadku stwierdzenia wad lub niewykonania Przedmiotu Umowy w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ci, od dnia podpisania 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zawieraj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potwierdzenie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wad lub wykonania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Przedmiotu Umowy, z 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eniem jednak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 xml:space="preserve">ń </w:t>
      </w:r>
      <w:r>
        <w:rPr>
          <w:rtl w:val="0"/>
          <w:lang w:val="it-IT"/>
        </w:rPr>
        <w:t>i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na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Wykonawca udziela r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kojmi na okres 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wny uzyskanej gwarancji od dostawc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lub producent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przy czym w tym zakresie na dzie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odbioru Wykonawca 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dzi zestawienie okres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gwarancji dla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 xml:space="preserve">ń </w:t>
      </w:r>
      <w:r>
        <w:rPr>
          <w:rtl w:val="0"/>
          <w:lang w:val="it-IT"/>
        </w:rPr>
        <w:t>i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z dokumentami od producent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i dostawc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w.</w:t>
      </w:r>
    </w:p>
    <w:p>
      <w:pPr>
        <w:pStyle w:val="Domyślnie"/>
        <w:numPr>
          <w:ilvl w:val="0"/>
          <w:numId w:val="26"/>
        </w:numPr>
        <w:jc w:val="both"/>
        <w:rPr>
          <w:lang w:val="en-US"/>
        </w:rPr>
      </w:pP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dochodzi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roszcze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z 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gwarancji po up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ywie terminu,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rym mowa w ust. 1, 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reklamowa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wad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przed up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ywem tego terminu.</w:t>
      </w:r>
    </w:p>
    <w:p>
      <w:pPr>
        <w:pStyle w:val="Domyślnie"/>
        <w:numPr>
          <w:ilvl w:val="0"/>
          <w:numId w:val="26"/>
        </w:numPr>
        <w:jc w:val="both"/>
        <w:rPr>
          <w:lang w:val="en-US"/>
        </w:rPr>
      </w:pPr>
      <w:r>
        <w:rPr>
          <w:rtl w:val="0"/>
          <w:lang w:val="en-US"/>
        </w:rPr>
        <w:t>Okres gwarancji lub r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kojmi ulega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dorazowo 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eniu o czas wyst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wady, czyli o czas liczony od dnia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oszenia wady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do dnia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wady.</w:t>
      </w:r>
    </w:p>
    <w:p>
      <w:pPr>
        <w:pStyle w:val="Domyślnie"/>
        <w:numPr>
          <w:ilvl w:val="0"/>
          <w:numId w:val="26"/>
        </w:numPr>
        <w:jc w:val="both"/>
        <w:rPr>
          <w:lang w:val="en-US"/>
        </w:rPr>
      </w:pPr>
      <w:r>
        <w:rPr>
          <w:rtl w:val="0"/>
          <w:lang w:val="en-US"/>
        </w:rPr>
        <w:t>W przypadku stwierdzenia wad w okresie gwarancji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cy:</w:t>
      </w:r>
    </w:p>
    <w:p>
      <w:pPr>
        <w:pStyle w:val="Domyślnie"/>
        <w:jc w:val="both"/>
      </w:pPr>
      <w:r>
        <w:rPr>
          <w:lang w:val="en-US"/>
        </w:rPr>
        <w:tab/>
      </w:r>
      <w:r>
        <w:rPr>
          <w:sz w:val="20"/>
          <w:szCs w:val="20"/>
          <w:rtl w:val="0"/>
          <w:lang w:val="en-US"/>
        </w:rPr>
        <w:t xml:space="preserve">1) </w:t>
      </w:r>
      <w:r>
        <w:rPr>
          <w:rtl w:val="0"/>
          <w:lang w:val="en-US"/>
        </w:rPr>
        <w:t>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e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od Wykonawcy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ich w terminie,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rym mowa w ust. 6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ej, na </w:t>
        <w:tab/>
        <w:t xml:space="preserve">koszt Wykonawcy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dotyczy wad nadaj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do usuni</w:t>
      </w:r>
      <w:r>
        <w:rPr>
          <w:rtl w:val="0"/>
          <w:lang w:val="en-US"/>
        </w:rPr>
        <w:t>ę</w:t>
      </w:r>
      <w:r>
        <w:rPr>
          <w:rtl w:val="0"/>
          <w:lang w:val="es-ES_tradnl"/>
        </w:rPr>
        <w:t>cia,</w:t>
      </w:r>
    </w:p>
    <w:p>
      <w:pPr>
        <w:pStyle w:val="Domyślnie"/>
        <w:jc w:val="both"/>
      </w:pPr>
      <w:r>
        <w:tab/>
      </w:r>
      <w:r>
        <w:rPr>
          <w:sz w:val="20"/>
          <w:szCs w:val="20"/>
          <w:rtl w:val="0"/>
          <w:lang w:val="en-US"/>
        </w:rPr>
        <w:t xml:space="preserve">2) </w:t>
      </w:r>
      <w:r>
        <w:rPr>
          <w:rtl w:val="0"/>
          <w:lang w:val="en-US"/>
        </w:rPr>
        <w:t>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powierzy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cie wad innemu podmiotowi na koszt Wykonawcy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eli wady nie </w:t>
        <w:tab/>
        <w:t>zostan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te w wyznaczonym terminie bez konieczno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uzyskania upowa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nienia 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dowego w trybie art. 480 kodeksu cywilnego.</w:t>
      </w:r>
    </w:p>
    <w:p>
      <w:pPr>
        <w:pStyle w:val="Domyślnie"/>
        <w:jc w:val="both"/>
      </w:pPr>
      <w:r>
        <w:rPr>
          <w:rtl w:val="0"/>
          <w:lang w:val="en-US"/>
        </w:rPr>
        <w:t>6. W sytuacji wyst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wad w przedmiocie umowy w okresie gwarancji i r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kojmi Wykonawca przyst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 do ich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niezw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ocznie, jednak nie p</w:t>
      </w:r>
      <w:r>
        <w:rPr>
          <w:rtl w:val="0"/>
          <w:lang w:val="en-US"/>
        </w:rPr>
        <w:t>óź</w:t>
      </w:r>
      <w:r>
        <w:rPr>
          <w:rtl w:val="0"/>
          <w:lang w:val="en-US"/>
        </w:rPr>
        <w:t>niej 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w ci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gu 3 dni od dnia ich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oszenia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i usunie je najp</w:t>
      </w:r>
      <w:r>
        <w:rPr>
          <w:rtl w:val="0"/>
          <w:lang w:val="en-US"/>
        </w:rPr>
        <w:t>óź</w:t>
      </w:r>
      <w:r>
        <w:rPr>
          <w:rtl w:val="0"/>
          <w:lang w:val="en-US"/>
        </w:rPr>
        <w:t>niej w terminie 14 dni od dnia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oszenia. W tym czasie Wykonawca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do ustalenia przyczyn wyst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wad, opracowania na sw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j koszt opinii i ekspertyz technicznych oraz bada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konserwatorskich (je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dotyczy) wraz z programem prac konserwatorskich (je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dotyczy),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tych wad, a tak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do poniesienia koszt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uzyskania nowego pozwolenia konserwatorskiego (je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dotyczy). W przypadku gdy dla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wady wymagane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uzyskanie decyzji administracyjnych, to 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wczas Strony ustal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odr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bnie termin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wady z uwzgl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dnieniem czasu potrzebnego do uzyskania dokument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w. </w:t>
      </w:r>
    </w:p>
    <w:p>
      <w:pPr>
        <w:pStyle w:val="Domyślnie"/>
        <w:jc w:val="both"/>
        <w:rPr>
          <w:b w:val="1"/>
          <w:bCs w:val="1"/>
        </w:rPr>
      </w:pPr>
      <w:r>
        <w:rPr>
          <w:rtl w:val="0"/>
          <w:lang w:val="en-US"/>
        </w:rPr>
        <w:t xml:space="preserve"> 7. Po up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ywie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dego roku od dokonania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zostanie przeprowadzony przegl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 gwarancyjny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z udzia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em Stron. O dok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adnym terminie tej kontroli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powiadomi na pi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mie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 odpowiednim wyprzedzeniem. Z przegl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du 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dzony zostanie protok</w:t>
      </w:r>
      <w:r>
        <w:rPr>
          <w:rtl w:val="0"/>
          <w:lang w:val="en-US"/>
        </w:rPr>
        <w:t xml:space="preserve">ół </w:t>
      </w:r>
      <w:r>
        <w:rPr>
          <w:rtl w:val="0"/>
          <w:lang w:val="en-US"/>
        </w:rPr>
        <w:t>zawieraj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wyniki przegl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du technicznego.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9.</w:t>
      </w:r>
    </w:p>
    <w:p>
      <w:pPr>
        <w:pStyle w:val="Domyślnie"/>
        <w:numPr>
          <w:ilvl w:val="0"/>
          <w:numId w:val="28"/>
        </w:numPr>
        <w:jc w:val="both"/>
        <w:rPr>
          <w:lang w:val="en-US"/>
        </w:rPr>
      </w:pPr>
      <w:r>
        <w:rPr>
          <w:rtl w:val="0"/>
          <w:lang w:val="en-US"/>
        </w:rPr>
        <w:t>Strony ustalaj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kary umowne z nast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tytu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w:</w:t>
      </w:r>
    </w:p>
    <w:p>
      <w:pPr>
        <w:pStyle w:val="Domyślnie"/>
        <w:jc w:val="both"/>
      </w:pPr>
      <w:r>
        <w:rPr>
          <w:rtl w:val="0"/>
        </w:rPr>
        <w:tab/>
        <w:t>1)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aci kar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umown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Wykonawcy za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pienie od Umowy z przyczyn zawinionych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w wysoko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ci 70.000,00 PLN, </w:t>
      </w:r>
    </w:p>
    <w:p>
      <w:pPr>
        <w:pStyle w:val="Domyślnie"/>
        <w:jc w:val="both"/>
      </w:pPr>
      <w:r>
        <w:rPr>
          <w:rtl w:val="0"/>
        </w:rPr>
        <w:tab/>
        <w:t>2) Wykonawca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aci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nast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kary umowne:</w:t>
      </w:r>
    </w:p>
    <w:p>
      <w:pPr>
        <w:pStyle w:val="Domyślnie"/>
        <w:jc w:val="both"/>
      </w:pPr>
      <w:r>
        <w:rPr>
          <w:rtl w:val="0"/>
        </w:rPr>
        <w:tab/>
        <w:t>a) w wysoko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1.500,00 PLN za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 dzie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oki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z 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niedotrzymania terminu wykonania Przedmiotu Umowy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lonego w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3 ust. 3 Umowy, lecz nie wi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cej ni</w:t>
      </w:r>
      <w:r>
        <w:rPr>
          <w:rtl w:val="0"/>
          <w:lang w:val="en-US"/>
        </w:rPr>
        <w:t>ż łą</w:t>
      </w:r>
      <w:r>
        <w:rPr>
          <w:rtl w:val="0"/>
          <w:lang w:val="en-US"/>
        </w:rPr>
        <w:t>cznie 70.000,00 PLN,</w:t>
      </w:r>
    </w:p>
    <w:p>
      <w:pPr>
        <w:pStyle w:val="Domyślnie"/>
        <w:jc w:val="both"/>
      </w:pPr>
      <w:r>
        <w:rPr>
          <w:rtl w:val="0"/>
          <w:lang w:val="en-US"/>
        </w:rPr>
        <w:tab/>
        <w:t>b) w wysoko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1.000,00 PLN za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 dzie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oki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z 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oki w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ciu wad lub doko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czeniu wykonania Przedmiotu Umowy, stwierdzonych podczas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w stosunku do terminu,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rym mowa w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3 ust. 8 niniejszej umowy, lecz nie wi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cej ni</w:t>
      </w:r>
      <w:r>
        <w:rPr>
          <w:rtl w:val="0"/>
          <w:lang w:val="en-US"/>
        </w:rPr>
        <w:t>ż łą</w:t>
      </w:r>
      <w:r>
        <w:rPr>
          <w:rtl w:val="0"/>
          <w:lang w:val="en-US"/>
        </w:rPr>
        <w:t>cznie 70.000,00 PLN,</w:t>
      </w:r>
    </w:p>
    <w:p>
      <w:pPr>
        <w:pStyle w:val="Domyślnie"/>
        <w:jc w:val="both"/>
      </w:pPr>
      <w:r>
        <w:rPr>
          <w:rtl w:val="0"/>
          <w:lang w:val="en-US"/>
        </w:rPr>
        <w:tab/>
        <w:t>c) w wysoko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1.000,00 PLN za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 dzie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oki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z 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nieusuni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wad w terminie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rym mowa w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8 ust. 6 Umowy, w okresie gwarancji i r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kojmi, lecz nie wi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cej ni</w:t>
      </w:r>
      <w:r>
        <w:rPr>
          <w:rtl w:val="0"/>
          <w:lang w:val="en-US"/>
        </w:rPr>
        <w:t>ż łą</w:t>
      </w:r>
      <w:r>
        <w:rPr>
          <w:rtl w:val="0"/>
          <w:lang w:val="en-US"/>
        </w:rPr>
        <w:t>cznie 50.000,00 PLN,</w:t>
      </w:r>
    </w:p>
    <w:p>
      <w:pPr>
        <w:pStyle w:val="Domyślnie"/>
        <w:jc w:val="both"/>
      </w:pPr>
      <w:r>
        <w:rPr>
          <w:rtl w:val="0"/>
        </w:rPr>
        <w:tab/>
        <w:t>d) w wysoko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500,00 PLN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 dzie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oki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z 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nieprzed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do zaakceptowania projektu umowy o podwykonawstwo lub dalsze podwykonawstwo lub projektu jej zmian, lecz nie wi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cej ni</w:t>
      </w:r>
      <w:r>
        <w:rPr>
          <w:rtl w:val="0"/>
          <w:lang w:val="en-US"/>
        </w:rPr>
        <w:t>ż łą</w:t>
      </w:r>
      <w:r>
        <w:rPr>
          <w:rtl w:val="0"/>
          <w:lang w:val="en-US"/>
        </w:rPr>
        <w:t>cznie 20.000,00 PLN,</w:t>
      </w:r>
    </w:p>
    <w:p>
      <w:pPr>
        <w:pStyle w:val="Domyślnie"/>
        <w:jc w:val="both"/>
      </w:pPr>
      <w:r>
        <w:rPr>
          <w:rtl w:val="0"/>
          <w:lang w:val="en-US"/>
        </w:rPr>
        <w:tab/>
        <w:t>e) w wysoko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200,00 PLN za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 dzie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oki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z 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oki w 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eniu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po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wiadczonej za zgodno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z orygina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em kopii umowy o podwykonawstwo lub jej zmiany w stosunku do termin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rych mowa odpowiednio w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4 ust. 3 Umowy, lecz nie wi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cej ni</w:t>
      </w:r>
      <w:r>
        <w:rPr>
          <w:rtl w:val="0"/>
          <w:lang w:val="en-US"/>
        </w:rPr>
        <w:t>ż łą</w:t>
      </w:r>
      <w:r>
        <w:rPr>
          <w:rtl w:val="0"/>
          <w:lang w:val="en-US"/>
        </w:rPr>
        <w:t>cznie 70.000,00 PLN,</w:t>
      </w:r>
    </w:p>
    <w:p>
      <w:pPr>
        <w:pStyle w:val="Domyślnie"/>
        <w:jc w:val="both"/>
      </w:pPr>
      <w:r>
        <w:rPr>
          <w:rtl w:val="0"/>
        </w:rPr>
        <w:tab/>
        <w:t>f) za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pienie od umowy z przyczyn le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 xml:space="preserve">cych po stronie Wykonawcy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w wysoko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70.000,00 PLN,</w:t>
      </w:r>
    </w:p>
    <w:p>
      <w:pPr>
        <w:pStyle w:val="Domyślnie"/>
        <w:jc w:val="both"/>
      </w:pPr>
      <w:r>
        <w:rPr>
          <w:rtl w:val="0"/>
          <w:lang w:val="en-US"/>
        </w:rPr>
        <w:t>2.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zastrzega sobie prawo dochodzenia odszkodowania uzupe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przewy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wysoko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zastrze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onych kar umownych.</w:t>
      </w:r>
    </w:p>
    <w:p>
      <w:pPr>
        <w:pStyle w:val="Domyślnie"/>
        <w:jc w:val="both"/>
      </w:pPr>
      <w:r>
        <w:rPr>
          <w:rtl w:val="0"/>
          <w:lang w:val="en-US"/>
        </w:rPr>
        <w:t xml:space="preserve">3. </w:t>
        <w:tab/>
        <w:t>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pienie od Umowy nie skutkuje utrat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 xml:space="preserve">praw do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dania kar umownych.</w:t>
      </w:r>
    </w:p>
    <w:p>
      <w:pPr>
        <w:pStyle w:val="Domyślnie"/>
        <w:jc w:val="both"/>
      </w:pPr>
      <w:r>
        <w:rPr>
          <w:rtl w:val="0"/>
          <w:lang w:val="en-US"/>
        </w:rPr>
        <w:t xml:space="preserve">4. </w:t>
        <w:tab/>
        <w:t>W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dym przypadku, gdy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ma prawo do naliczenia kar umownych,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je potr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z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dych sum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nych Wykonawcy z 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u wynagrodzenia lub zabezpieczenia. </w:t>
      </w:r>
    </w:p>
    <w:p>
      <w:pPr>
        <w:pStyle w:val="Domyślnie"/>
        <w:jc w:val="both"/>
      </w:pPr>
      <w:r>
        <w:rPr>
          <w:rtl w:val="0"/>
          <w:lang w:val="en-US"/>
        </w:rPr>
        <w:t>5.</w:t>
        <w:tab/>
        <w:t xml:space="preserve"> Wykonawca wyra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a zgod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na potr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cenie kar z sum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nych Wykonawcy.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10.</w:t>
      </w:r>
    </w:p>
    <w:p>
      <w:pPr>
        <w:pStyle w:val="Domyślnie"/>
        <w:numPr>
          <w:ilvl w:val="0"/>
          <w:numId w:val="30"/>
        </w:numPr>
        <w:jc w:val="both"/>
        <w:rPr>
          <w:lang w:val="en-US"/>
        </w:rPr>
      </w:pPr>
      <w:r>
        <w:rPr>
          <w:rtl w:val="0"/>
          <w:lang w:val="en-US"/>
        </w:rPr>
        <w:t>Stronom przys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uguje prawo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od Umowy w nast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sytuacjach:</w:t>
      </w:r>
    </w:p>
    <w:p>
      <w:pPr>
        <w:pStyle w:val="Domyślnie"/>
        <w:jc w:val="both"/>
      </w:pPr>
      <w:r>
        <w:rPr>
          <w:rtl w:val="0"/>
        </w:rPr>
        <w:tab/>
        <w:t>1)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cemu przys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uguje prawo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od Umowy w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lub w cz</w:t>
      </w:r>
      <w:r>
        <w:rPr>
          <w:rtl w:val="0"/>
          <w:lang w:val="en-US"/>
        </w:rPr>
        <w:t>ęś</w:t>
      </w:r>
      <w:r>
        <w:rPr>
          <w:rtl w:val="0"/>
          <w:lang w:val="en-US"/>
        </w:rPr>
        <w:t>ci, gdy:</w:t>
      </w:r>
    </w:p>
    <w:p>
      <w:pPr>
        <w:pStyle w:val="Domyślnie"/>
        <w:jc w:val="both"/>
      </w:pPr>
      <w:r>
        <w:rPr>
          <w:rtl w:val="0"/>
        </w:rPr>
        <w:tab/>
        <w:t>a) nast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 rozwi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zanie firmy Wykonawcy lub og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oszona zostanie jego upad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ść</w:t>
      </w:r>
      <w:r>
        <w:rPr>
          <w:rtl w:val="0"/>
          <w:lang w:val="en-US"/>
        </w:rPr>
        <w:t>,</w:t>
      </w:r>
    </w:p>
    <w:p>
      <w:pPr>
        <w:pStyle w:val="Domyślnie"/>
        <w:jc w:val="both"/>
      </w:pPr>
      <w:r>
        <w:rPr>
          <w:rtl w:val="0"/>
        </w:rPr>
        <w:tab/>
        <w:t>b) zostanie wydany nakaz zaj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maj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tku Wykonawcy lub rozpocz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te zostanie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powanie egzekucyjne,</w:t>
      </w:r>
    </w:p>
    <w:p>
      <w:pPr>
        <w:pStyle w:val="Domyślnie"/>
        <w:jc w:val="both"/>
      </w:pPr>
      <w:r>
        <w:rPr>
          <w:rtl w:val="0"/>
        </w:rPr>
        <w:tab/>
        <w:t>c) Wykonawca bez uzasadnionych przyczyn nie rozpocz</w:t>
      </w:r>
      <w:r>
        <w:rPr>
          <w:rtl w:val="0"/>
          <w:lang w:val="en-US"/>
        </w:rPr>
        <w:t xml:space="preserve">ął </w:t>
      </w:r>
      <w:r>
        <w:rPr>
          <w:rtl w:val="0"/>
          <w:lang w:val="en-US"/>
        </w:rPr>
        <w:t>realizacji Przedmiotu Umowy w terminie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lonym Umow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,</w:t>
      </w:r>
    </w:p>
    <w:p>
      <w:pPr>
        <w:pStyle w:val="Domyślnie"/>
        <w:jc w:val="both"/>
      </w:pPr>
      <w:r>
        <w:rPr>
          <w:rtl w:val="0"/>
        </w:rPr>
        <w:tab/>
        <w:t>d) Wykonawca przerwa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realizacj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Przedmiotu Umowy i przerwa ta trwa 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ej 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 xml:space="preserve">14 dni, </w:t>
      </w:r>
    </w:p>
    <w:p>
      <w:pPr>
        <w:pStyle w:val="Domyślnie"/>
        <w:jc w:val="both"/>
      </w:pPr>
      <w:r>
        <w:rPr>
          <w:rtl w:val="0"/>
        </w:rPr>
        <w:tab/>
        <w:t>e) Wykonawca wykonuje Przedmiot Umowy niezgodnie ze sztuk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budowlan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, przepisami bezpiecze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stwa pracy lub postanowieniami Umowy,</w:t>
      </w:r>
    </w:p>
    <w:p>
      <w:pPr>
        <w:pStyle w:val="Domyślnie"/>
        <w:jc w:val="both"/>
      </w:pPr>
      <w:r>
        <w:rPr>
          <w:rtl w:val="0"/>
        </w:rPr>
        <w:tab/>
        <w:t>f) Wykonawca jest w 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oce w wykonaniu Przedmiotu Umowy i niemo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liwym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zako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czenie Umowy w terminie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cowym.</w:t>
      </w:r>
    </w:p>
    <w:p>
      <w:pPr>
        <w:pStyle w:val="Domyślnie"/>
        <w:jc w:val="both"/>
      </w:pPr>
      <w:r>
        <w:rPr>
          <w:rtl w:val="0"/>
          <w:lang w:val="en-US"/>
        </w:rPr>
        <w:tab/>
        <w:t>g)Wykonawca jest w 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oce w wykonaniu Przedmiotu Umowy w stosunku co do termin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przyj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 xml:space="preserve">tych w harmonogramie rzeczowo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finansowym o co najmniej o 14 dni i pomimo wezwania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nie przedstawi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planu naprawczego i nie podj</w:t>
      </w:r>
      <w:r>
        <w:rPr>
          <w:rtl w:val="0"/>
          <w:lang w:val="en-US"/>
        </w:rPr>
        <w:t xml:space="preserve">ął </w:t>
      </w:r>
      <w:r>
        <w:rPr>
          <w:rtl w:val="0"/>
          <w:lang w:val="en-US"/>
        </w:rPr>
        <w:t>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naprawczych w zakresie tej 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oki,</w:t>
      </w:r>
    </w:p>
    <w:p>
      <w:pPr>
        <w:pStyle w:val="Domyślnie"/>
        <w:jc w:val="both"/>
      </w:pPr>
      <w:r>
        <w:rPr>
          <w:rtl w:val="0"/>
          <w:lang w:val="en-US"/>
        </w:rPr>
        <w:tab/>
        <w:t>h) roboty zostan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wstrzymane przez odpowiednie 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adze, b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ź </w:t>
      </w:r>
      <w:r>
        <w:rPr>
          <w:rtl w:val="0"/>
          <w:lang w:val="en-US"/>
        </w:rPr>
        <w:t>te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przepisy prawa nakazuj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wstrzymanie prowadzenia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t, </w:t>
      </w:r>
    </w:p>
    <w:p>
      <w:pPr>
        <w:pStyle w:val="Domyślnie"/>
        <w:jc w:val="both"/>
      </w:pPr>
      <w:r>
        <w:rPr>
          <w:rtl w:val="0"/>
          <w:lang w:val="en-US"/>
        </w:rPr>
        <w:tab/>
        <w:t>i) je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li Wykonawca wykonuje roboty w spos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 wadliwy i Wykonawca nie zmieni sposobu post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powania pomimo wezwania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do prawid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owego wykonania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t, </w:t>
      </w:r>
    </w:p>
    <w:p>
      <w:pPr>
        <w:pStyle w:val="Domyślnie"/>
        <w:jc w:val="both"/>
      </w:pPr>
      <w:r>
        <w:rPr>
          <w:rtl w:val="0"/>
          <w:lang w:val="en-US"/>
        </w:rPr>
        <w:t>2. Wykonawcy przys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uguje prawo do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od umowy, gdy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op</w:t>
      </w:r>
      <w:r>
        <w:rPr>
          <w:rtl w:val="0"/>
          <w:lang w:val="en-US"/>
        </w:rPr>
        <w:t>óź</w:t>
      </w:r>
      <w:r>
        <w:rPr>
          <w:rtl w:val="0"/>
          <w:lang w:val="en-US"/>
        </w:rPr>
        <w:t>nia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 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rejkolwiek z faktur przej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ciowych przez okres 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szy 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30 dni, a Wykonawca po tym terminie wystosowa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pisemne wezwanie do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aty z wyznaczeniem dodatkowego terminu 14 dni na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, pod rygorem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od Umowy (prawo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nie przys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uguje Wykonawcy gdy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uprawniony jest do wstrzymania lub dokonania zatrzymania lub potr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cenia z 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atno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zgodnie z Umow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).</w:t>
      </w:r>
    </w:p>
    <w:p>
      <w:pPr>
        <w:pStyle w:val="Domyślnie"/>
        <w:jc w:val="both"/>
      </w:pPr>
      <w:r>
        <w:rPr>
          <w:rtl w:val="0"/>
          <w:lang w:val="en-US"/>
        </w:rPr>
        <w:t>3. Prawo do dokonania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zgodnie z Umow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zosta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wykonane przez uprawnion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 tego Stron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terminie do 120 dni od daty zaistnienia okoliczno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uzasadniaj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pienie. </w:t>
      </w:r>
    </w:p>
    <w:p>
      <w:pPr>
        <w:pStyle w:val="Domyślnie"/>
        <w:jc w:val="both"/>
      </w:pPr>
      <w:r>
        <w:rPr>
          <w:rtl w:val="0"/>
          <w:lang w:val="en-US"/>
        </w:rPr>
        <w:t>4.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pienie od Umowy nast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 w formie pisemnej pod rygorem niewa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takiego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i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zawiera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 uzasadnienie.</w:t>
      </w:r>
    </w:p>
    <w:p>
      <w:pPr>
        <w:pStyle w:val="Domyślnie"/>
        <w:jc w:val="both"/>
      </w:pPr>
      <w:r>
        <w:rPr>
          <w:rtl w:val="0"/>
          <w:lang w:val="en-US"/>
        </w:rPr>
        <w:t>5. W przypadku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od Umowy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i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obci</w:t>
      </w:r>
      <w:r>
        <w:rPr>
          <w:rtl w:val="0"/>
          <w:lang w:val="en-US"/>
        </w:rPr>
        <w:t>ąż</w:t>
      </w:r>
      <w:r>
        <w:rPr>
          <w:rtl w:val="0"/>
          <w:lang w:val="en-US"/>
        </w:rPr>
        <w:t>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nast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zki szczeg</w:t>
      </w:r>
      <w:r>
        <w:rPr>
          <w:rtl w:val="0"/>
          <w:lang w:val="en-US"/>
        </w:rPr>
        <w:t>ół</w:t>
      </w:r>
      <w:r>
        <w:rPr>
          <w:rtl w:val="0"/>
          <w:lang w:val="en-US"/>
        </w:rPr>
        <w:t>owe:</w:t>
      </w:r>
    </w:p>
    <w:p>
      <w:pPr>
        <w:pStyle w:val="Domyślnie"/>
        <w:jc w:val="both"/>
      </w:pPr>
      <w:r>
        <w:rPr>
          <w:rtl w:val="0"/>
          <w:lang w:val="en-US"/>
        </w:rPr>
        <w:tab/>
        <w:t>1) w terminie 7 dni od dnia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od Umowy Wykonawca przy udziale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dzi szczeg</w:t>
      </w:r>
      <w:r>
        <w:rPr>
          <w:rtl w:val="0"/>
          <w:lang w:val="en-US"/>
        </w:rPr>
        <w:t>ół</w:t>
      </w:r>
      <w:r>
        <w:rPr>
          <w:rtl w:val="0"/>
          <w:lang w:val="en-US"/>
        </w:rPr>
        <w:t>owy protok</w:t>
      </w:r>
      <w:r>
        <w:rPr>
          <w:rtl w:val="0"/>
          <w:lang w:val="en-US"/>
        </w:rPr>
        <w:t xml:space="preserve">ół </w:t>
      </w:r>
      <w:r>
        <w:rPr>
          <w:rtl w:val="0"/>
          <w:lang w:val="en-US"/>
        </w:rPr>
        <w:t>inwentaryzacji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budowlanych w toku wed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 stanu na dzie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pienia,</w:t>
      </w:r>
    </w:p>
    <w:p>
      <w:pPr>
        <w:pStyle w:val="Domyślnie"/>
        <w:jc w:val="both"/>
      </w:pPr>
      <w:r>
        <w:rPr>
          <w:rtl w:val="0"/>
          <w:lang w:val="en-US"/>
        </w:rPr>
        <w:tab/>
        <w:t>2) Wykonawca zabezpieczy przerwane roboty budowlane w zakresie obustronnie uzgodnionym na koszt tej Strony, po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rej 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 przyczyna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od Umowy,</w:t>
      </w:r>
    </w:p>
    <w:p>
      <w:pPr>
        <w:pStyle w:val="Domyślnie"/>
        <w:jc w:val="both"/>
      </w:pPr>
      <w:r>
        <w:rPr>
          <w:rtl w:val="0"/>
          <w:lang w:val="en-US"/>
        </w:rPr>
        <w:tab/>
        <w:t>3) Wykonawca 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dzi wykaz tych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w, konstrukcji lub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nie mog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wykorzystane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do realizacji innych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nieobj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tych niniejsz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Umow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, 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pienie od umowy nast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 z przyczyn niezale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nych od niego,</w:t>
      </w:r>
    </w:p>
    <w:p>
      <w:pPr>
        <w:pStyle w:val="Domyślnie"/>
        <w:jc w:val="both"/>
      </w:pPr>
      <w:r>
        <w:rPr>
          <w:rtl w:val="0"/>
        </w:rPr>
        <w:tab/>
        <w:t>4) Wykonawca niezw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ocznie usunie z terenu budowy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dzenia zaplecza przez niego dostarczone lub wzniesione,</w:t>
      </w:r>
    </w:p>
    <w:p>
      <w:pPr>
        <w:pStyle w:val="Domyślnie"/>
        <w:jc w:val="both"/>
      </w:pPr>
      <w:r>
        <w:rPr>
          <w:rtl w:val="0"/>
          <w:lang w:val="en-US"/>
        </w:rPr>
        <w:tab/>
        <w:t>5)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dokona odbioru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budowlanych przerwanych, zap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aci wynagrodzenie za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roboty wykonane do dnia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z uwzgl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dnieniem termin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umownych i termin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rozlicze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oraz przejmie od Wykonawcy pod sw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j doz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 teren budowy, 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pienie od umowy nast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 z przyczyn niezale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nych od Wykonawcy.</w:t>
      </w:r>
    </w:p>
    <w:p>
      <w:pPr>
        <w:pStyle w:val="Domyślnie"/>
        <w:jc w:val="both"/>
      </w:pPr>
      <w:r>
        <w:rPr>
          <w:rtl w:val="0"/>
          <w:lang w:val="en-US"/>
        </w:rPr>
        <w:t>6. W przypadku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od umowy z przyczyn, za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re nie odpowiada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adna ze Stron, a tak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w przypadku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od umowy z przyczyn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lonych w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 xml:space="preserve">10 ust. 1 pkt. 1) ppkt 1 lit. i), h)_ i k) Umowy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adna ze Stron nie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uprawniona do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aszania roszcze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odszkodowawczych z tytu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pienia od Umowy z tych przyczyn. </w:t>
      </w:r>
    </w:p>
    <w:p>
      <w:pPr>
        <w:pStyle w:val="Domyślnie"/>
        <w:numPr>
          <w:ilvl w:val="0"/>
          <w:numId w:val="33"/>
        </w:numPr>
        <w:jc w:val="both"/>
        <w:rPr>
          <w:lang w:val="en-US"/>
        </w:rPr>
      </w:pPr>
      <w:r>
        <w:rPr>
          <w:rtl w:val="0"/>
          <w:lang w:val="en-US"/>
        </w:rPr>
        <w:t>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pienie od umowy ma status ex nunc i odnosi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do niespe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nionej przed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eniem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cz</w:t>
      </w:r>
      <w:r>
        <w:rPr>
          <w:rtl w:val="0"/>
          <w:lang w:val="en-US"/>
        </w:rPr>
        <w:t>ęś</w:t>
      </w:r>
      <w:r>
        <w:rPr>
          <w:rtl w:val="0"/>
          <w:lang w:val="it-IT"/>
        </w:rPr>
        <w:t xml:space="preserve">ci 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Stron.</w:t>
      </w:r>
    </w:p>
    <w:p>
      <w:pPr>
        <w:pStyle w:val="Domyślnie"/>
        <w:numPr>
          <w:ilvl w:val="0"/>
          <w:numId w:val="3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Odpowiedzialno</w:t>
      </w:r>
      <w:r>
        <w:rPr>
          <w:b w:val="0"/>
          <w:bCs w:val="0"/>
          <w:rtl w:val="0"/>
          <w:lang w:val="en-US"/>
        </w:rPr>
        <w:t xml:space="preserve">ść </w:t>
      </w:r>
      <w:r>
        <w:rPr>
          <w:b w:val="0"/>
          <w:bCs w:val="0"/>
          <w:rtl w:val="0"/>
          <w:lang w:val="en-US"/>
        </w:rPr>
        <w:t>odszkodowawcza Zamawiaj</w:t>
      </w:r>
      <w:r>
        <w:rPr>
          <w:b w:val="0"/>
          <w:bCs w:val="0"/>
          <w:rtl w:val="0"/>
          <w:lang w:val="en-US"/>
        </w:rPr>
        <w:t>ą</w:t>
      </w:r>
      <w:r>
        <w:rPr>
          <w:b w:val="0"/>
          <w:bCs w:val="0"/>
          <w:rtl w:val="0"/>
          <w:lang w:val="en-US"/>
        </w:rPr>
        <w:t>cego wobec Wykonawcy w ramach Umowy nie obejmuje utraconych zysk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  <w:lang w:val="en-US"/>
        </w:rPr>
        <w:t xml:space="preserve">w.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11.</w:t>
      </w:r>
    </w:p>
    <w:p>
      <w:pPr>
        <w:pStyle w:val="Domyślnie"/>
        <w:numPr>
          <w:ilvl w:val="0"/>
          <w:numId w:val="35"/>
        </w:numPr>
        <w:jc w:val="both"/>
        <w:rPr>
          <w:lang w:val="en-US"/>
        </w:rPr>
      </w:pPr>
      <w:r>
        <w:rPr>
          <w:rtl w:val="0"/>
          <w:lang w:val="en-US"/>
        </w:rPr>
        <w:t>Wykonawca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zuje si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wykona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Przedmiot Umowy z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asnych, posiadaj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dopuszczenie do obrotu i stosowania.</w:t>
      </w:r>
    </w:p>
    <w:p>
      <w:pPr>
        <w:pStyle w:val="Domyślnie"/>
        <w:numPr>
          <w:ilvl w:val="0"/>
          <w:numId w:val="35"/>
        </w:numPr>
        <w:jc w:val="both"/>
        <w:rPr>
          <w:lang w:val="en-US"/>
        </w:rPr>
      </w:pPr>
      <w:r>
        <w:rPr>
          <w:rtl w:val="0"/>
          <w:lang w:val="en-US"/>
        </w:rPr>
        <w:t>Na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 xml:space="preserve">de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danie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cego, Wykonawca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okaza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 stosunku do 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ytych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certyfikat zgodno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 Polsk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Norm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lub aprobat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techniczn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.</w:t>
      </w:r>
    </w:p>
    <w:p>
      <w:pPr>
        <w:pStyle w:val="Domyślnie"/>
        <w:numPr>
          <w:ilvl w:val="0"/>
          <w:numId w:val="35"/>
        </w:numPr>
        <w:jc w:val="both"/>
        <w:rPr>
          <w:lang w:val="en-US"/>
        </w:rPr>
      </w:pPr>
      <w:r>
        <w:rPr>
          <w:rtl w:val="0"/>
          <w:lang w:val="en-US"/>
        </w:rPr>
        <w:t>Przedstawiciel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oraz Nadz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 Inwestorski maj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prawo do regularnego kontrolowania jako</w:t>
      </w:r>
      <w:r>
        <w:rPr>
          <w:rtl w:val="0"/>
          <w:lang w:val="en-US"/>
        </w:rPr>
        <w:t>ś</w:t>
      </w:r>
      <w:r>
        <w:rPr>
          <w:rtl w:val="0"/>
          <w:lang w:val="it-IT"/>
        </w:rPr>
        <w:t>ci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i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, w tym mog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za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od Wykonawcy dostarczenia pr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bek wszelkich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i innych rzeczy,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maj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 xml:space="preserve">przedmiotem badania lub kontroli lub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aby materia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y,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dzenia lub elementy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zosta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skontrolowane pod k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tem ich zgodno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 Umow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. </w:t>
      </w:r>
    </w:p>
    <w:p>
      <w:pPr>
        <w:pStyle w:val="Domyślnie"/>
        <w:numPr>
          <w:ilvl w:val="0"/>
          <w:numId w:val="35"/>
        </w:numPr>
        <w:jc w:val="both"/>
        <w:rPr>
          <w:lang w:val="en-US"/>
        </w:rPr>
      </w:pPr>
      <w:r>
        <w:rPr>
          <w:rtl w:val="0"/>
          <w:lang w:val="en-US"/>
        </w:rPr>
        <w:t>W przypadku stwierdzenia przez przedstawiciela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lub Nadz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r Inwestorski,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jako</w:t>
      </w:r>
      <w:r>
        <w:rPr>
          <w:rtl w:val="0"/>
          <w:lang w:val="en-US"/>
        </w:rPr>
        <w:t xml:space="preserve">ść </w:t>
      </w:r>
      <w:r>
        <w:rPr>
          <w:rtl w:val="0"/>
          <w:lang w:val="it-IT"/>
        </w:rPr>
        <w:t>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lub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jest niezgodna z warunkami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lonymi w Umowie, Wykonawca usunie takie materia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lub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dzenia z placu budowy i zast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 je innymi odpowiednimi materia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ami lub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dzeniami. </w:t>
      </w:r>
    </w:p>
    <w:p>
      <w:pPr>
        <w:pStyle w:val="Domyślnie"/>
        <w:numPr>
          <w:ilvl w:val="0"/>
          <w:numId w:val="35"/>
        </w:numPr>
        <w:jc w:val="both"/>
        <w:rPr>
          <w:lang w:val="en-US"/>
        </w:rPr>
      </w:pPr>
      <w:r>
        <w:rPr>
          <w:rtl w:val="0"/>
          <w:lang w:val="en-US"/>
        </w:rPr>
        <w:t>Strony ustalaj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wszelkie materia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podlegaj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kontroli i akceptacji Przedstawiciela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i Nadzoru Inwestorskiemu przed ich wykorzystaniem i/lub wbudowaniem. W celu umo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liwienia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szej kontroli Wykonawca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przedk</w:t>
      </w:r>
      <w:r>
        <w:rPr>
          <w:rtl w:val="0"/>
          <w:lang w:val="en-US"/>
        </w:rPr>
        <w:t>ł</w:t>
      </w:r>
      <w:r>
        <w:rPr>
          <w:rtl w:val="0"/>
          <w:lang w:val="es-ES_tradnl"/>
        </w:rPr>
        <w:t>ada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pr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bki takich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lub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co najmniej na 7 dni przed ich wykorzystaniem. Zatwierdzenie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i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nie s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szczeg</w:t>
      </w:r>
      <w:r>
        <w:rPr>
          <w:rtl w:val="0"/>
          <w:lang w:val="en-US"/>
        </w:rPr>
        <w:t>ół</w:t>
      </w:r>
      <w:r>
        <w:rPr>
          <w:rtl w:val="0"/>
          <w:lang w:val="en-US"/>
        </w:rPr>
        <w:t>owo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lone w dokumentacji lub w odniesieniu do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rych dokumentacja przewiduje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wyboru, wymaga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zatwierdzenia "kart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zatwierdzenia materia</w:t>
      </w:r>
      <w:r>
        <w:rPr>
          <w:rtl w:val="0"/>
          <w:lang w:val="en-US"/>
        </w:rPr>
        <w:t>ł</w:t>
      </w:r>
      <w:r>
        <w:rPr>
          <w:rtl w:val="0"/>
          <w:lang w:val="ru-RU"/>
        </w:rPr>
        <w:t>u".</w:t>
      </w:r>
    </w:p>
    <w:p>
      <w:pPr>
        <w:pStyle w:val="Domyślnie"/>
        <w:numPr>
          <w:ilvl w:val="0"/>
          <w:numId w:val="35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Zaakceptowanie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lub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lub Nadz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 Inwestorski nie wy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cza uprawnie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zanych z niewykonaniem lub nienale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ytym wykonaniem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t, w tym wynikaj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z wad materia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 lub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</w:t>
      </w:r>
      <w:r>
        <w:rPr>
          <w:rtl w:val="0"/>
          <w:lang w:val="en-US"/>
        </w:rPr>
        <w:t>ń</w:t>
      </w:r>
      <w:r>
        <w:rPr>
          <w:rtl w:val="0"/>
          <w:lang w:val="de-DE"/>
        </w:rPr>
        <w:t>, ich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ej jako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ci, nieprawid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owego zastosowania lub innych przyczyn maj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zek z materia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ami lub urz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dzeniami.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12.</w:t>
      </w:r>
    </w:p>
    <w:p>
      <w:pPr>
        <w:pStyle w:val="Domyślnie"/>
        <w:numPr>
          <w:ilvl w:val="0"/>
          <w:numId w:val="37"/>
        </w:numPr>
        <w:jc w:val="both"/>
        <w:rPr>
          <w:lang w:val="en-US"/>
        </w:rPr>
      </w:pPr>
      <w:r>
        <w:rPr>
          <w:rtl w:val="0"/>
          <w:lang w:val="en-US"/>
        </w:rPr>
        <w:t>Przed podpisaniem Umowy Wykonawca wni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ł </w:t>
      </w:r>
      <w:r>
        <w:rPr>
          <w:rtl w:val="0"/>
          <w:lang w:val="en-US"/>
        </w:rPr>
        <w:t>zabezpieczenie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ytego wykonania umowy w wysoko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5% ceny ofertowej b</w:t>
      </w:r>
      <w:r>
        <w:rPr>
          <w:rtl w:val="0"/>
          <w:lang w:val="it-IT"/>
        </w:rPr>
        <w:t>rutto</w:t>
      </w:r>
      <w:r>
        <w:rPr>
          <w:rtl w:val="0"/>
          <w:lang w:val="en-US"/>
        </w:rPr>
        <w:t xml:space="preserve"> tj. kwot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wysoko</w:t>
      </w:r>
      <w:r>
        <w:rPr>
          <w:rtl w:val="0"/>
          <w:lang w:val="en-US"/>
        </w:rPr>
        <w:t>ś</w:t>
      </w:r>
      <w:r>
        <w:rPr>
          <w:rtl w:val="0"/>
          <w:lang w:val="it-IT"/>
        </w:rPr>
        <w:t xml:space="preserve">ci </w:t>
      </w:r>
      <w:r>
        <w:rPr>
          <w:rtl w:val="0"/>
          <w:lang w:val="it-IT"/>
        </w:rPr>
        <w:t xml:space="preserve">… 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otych brutto (s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ownie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otych, gorsze)</w:t>
      </w:r>
      <w:r>
        <w:rPr>
          <w:rtl w:val="0"/>
          <w:lang w:val="nl-NL"/>
        </w:rPr>
        <w:t xml:space="preserve">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otych.</w:t>
      </w:r>
    </w:p>
    <w:p>
      <w:pPr>
        <w:pStyle w:val="Domyślnie"/>
        <w:numPr>
          <w:ilvl w:val="0"/>
          <w:numId w:val="37"/>
        </w:numPr>
        <w:jc w:val="both"/>
        <w:rPr>
          <w:lang w:val="en-US"/>
        </w:rPr>
      </w:pPr>
      <w:r>
        <w:rPr>
          <w:rtl w:val="0"/>
          <w:lang w:val="en-US"/>
        </w:rPr>
        <w:t>Zabezpieczenie zosta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 wniesione w formie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gwarancji ubezpieczeniowej.</w:t>
      </w:r>
    </w:p>
    <w:p>
      <w:pPr>
        <w:pStyle w:val="Domyślnie"/>
        <w:numPr>
          <w:ilvl w:val="0"/>
          <w:numId w:val="37"/>
        </w:numPr>
        <w:jc w:val="both"/>
        <w:rPr>
          <w:lang w:val="en-US"/>
        </w:rPr>
      </w:pPr>
      <w:r>
        <w:rPr>
          <w:rtl w:val="0"/>
          <w:lang w:val="en-US"/>
        </w:rPr>
        <w:t>Gwarancja ubezpieczeniowa lub bankowa musi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nieodwo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ana, bezwarunkowa, 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atna na pierwsze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danie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cego, a jej tre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musi 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zaakceptowana na pi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mie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cego przed wniesieniem zabezpieczenia. </w:t>
      </w:r>
    </w:p>
    <w:p>
      <w:pPr>
        <w:pStyle w:val="Domyślnie"/>
        <w:numPr>
          <w:ilvl w:val="0"/>
          <w:numId w:val="37"/>
        </w:numPr>
        <w:jc w:val="both"/>
        <w:rPr>
          <w:lang w:val="en-US"/>
        </w:rPr>
      </w:pPr>
      <w:r>
        <w:rPr>
          <w:rtl w:val="0"/>
          <w:lang w:val="en-US"/>
        </w:rPr>
        <w:t>Zabezpieczenie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ytego wykonania umowy w wysoko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60% zostanie zwr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cone w terminie 30 dni od dnia wykonania Umowy i uznania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za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ycie wykonane, pozosta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 cz</w:t>
      </w:r>
      <w:r>
        <w:rPr>
          <w:rtl w:val="0"/>
          <w:lang w:val="en-US"/>
        </w:rPr>
        <w:t>ęść</w:t>
      </w:r>
      <w:r>
        <w:rPr>
          <w:rtl w:val="0"/>
          <w:lang w:val="en-US"/>
        </w:rPr>
        <w:t>, tj. 40% zostanie zwr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cona w ci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gu 15 dni po up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ywie okresu r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kojmi za wady.</w:t>
      </w:r>
    </w:p>
    <w:p>
      <w:pPr>
        <w:pStyle w:val="Domyślnie"/>
        <w:numPr>
          <w:ilvl w:val="0"/>
          <w:numId w:val="37"/>
        </w:numPr>
        <w:jc w:val="both"/>
        <w:rPr>
          <w:lang w:val="en-US"/>
        </w:rPr>
      </w:pPr>
      <w:r>
        <w:rPr>
          <w:rtl w:val="0"/>
          <w:lang w:val="en-US"/>
        </w:rPr>
        <w:t>Je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li z jakiegokolwiek powodu op</w:t>
      </w:r>
      <w:r>
        <w:rPr>
          <w:rtl w:val="0"/>
          <w:lang w:val="en-US"/>
        </w:rPr>
        <w:t>óź</w:t>
      </w:r>
      <w:r>
        <w:rPr>
          <w:rtl w:val="0"/>
          <w:lang w:val="it-IT"/>
        </w:rPr>
        <w:t>ni si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, 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 lub zostanie odroczony zamierzony termin zako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czenia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t, Wykonawca 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 okres 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zabezpieczenia je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li zostanie wniesione w formie gwarancji bankowej lub ubezpieczeniowej o tak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liczb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dni, jaka odpowiada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takiemu op</w:t>
      </w:r>
      <w:r>
        <w:rPr>
          <w:rtl w:val="0"/>
          <w:lang w:val="en-US"/>
        </w:rPr>
        <w:t>óź</w:t>
      </w:r>
      <w:r>
        <w:rPr>
          <w:rtl w:val="0"/>
          <w:lang w:val="en-US"/>
        </w:rPr>
        <w:t>nieniu, 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eniu lub odroczeniu.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ind w:left="426" w:hanging="426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13.</w:t>
      </w:r>
    </w:p>
    <w:p>
      <w:pPr>
        <w:pStyle w:val="Domyślnie"/>
        <w:numPr>
          <w:ilvl w:val="0"/>
          <w:numId w:val="39"/>
        </w:numPr>
        <w:jc w:val="both"/>
        <w:rPr>
          <w:lang w:val="en-US"/>
        </w:rPr>
      </w:pPr>
      <w:r>
        <w:rPr>
          <w:rtl w:val="0"/>
          <w:lang w:val="en-US"/>
        </w:rPr>
        <w:t>Wykonawca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 jest do:</w:t>
      </w:r>
    </w:p>
    <w:p>
      <w:pPr>
        <w:pStyle w:val="Domyślnie"/>
        <w:jc w:val="both"/>
      </w:pPr>
      <w:r>
        <w:rPr>
          <w:rtl w:val="0"/>
          <w:lang w:val="en-US"/>
        </w:rPr>
        <w:tab/>
        <w:t>a) zawarcia na 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asny koszt ubezpieczenia od odpowiedzialno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ci cywilnej (OC) deliktowej i </w:t>
        <w:tab/>
        <w:t>kontraktowej w zakresie prowadzonej 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zanej z przedmiotem zam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wienia na </w:t>
        <w:tab/>
        <w:t>sum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gwarancyjn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nie mniejsz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2.000.000 PLN, i utrzymania go przez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okres wykonywania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t, tj. do dnia podpisania 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Przedmiotu Umowy, oraz</w:t>
      </w:r>
    </w:p>
    <w:p>
      <w:pPr>
        <w:pStyle w:val="Domyślnie"/>
        <w:jc w:val="both"/>
      </w:pPr>
      <w:r>
        <w:rPr>
          <w:rtl w:val="0"/>
          <w:lang w:val="en-US"/>
        </w:rPr>
        <w:tab/>
        <w:t>b) zawarcia dedykowanego na Przedmiot Umowy ubezpieczenia ryzyk budowlano-monta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owych na zasadzie wszelkich ryzyk na 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asny koszt i w odniesieniu do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ś</w:t>
      </w:r>
      <w:r>
        <w:rPr>
          <w:rtl w:val="0"/>
          <w:lang w:val="it-IT"/>
        </w:rPr>
        <w:t>ci prowadzonych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 z sum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gwarancyjn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nie mniejsz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 xml:space="preserve">wynagrodzenie opisane w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6 ust. 1 Umowy i utrzymania go przez ca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okres wykonywania rob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t, tj. do dnia podpisania protoko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 odbioru 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cowego Przedmiotu Umowy.</w:t>
      </w:r>
    </w:p>
    <w:p>
      <w:pPr>
        <w:pStyle w:val="Domyślnie"/>
        <w:jc w:val="both"/>
      </w:pPr>
      <w:r>
        <w:rPr>
          <w:rtl w:val="0"/>
          <w:lang w:val="en-US"/>
        </w:rPr>
        <w:t>2.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Kopie polis ubezpieczeniowych (wraz z og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lnymi warunkami ubezpieczenia) potwierdzaj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ce </w:t>
        <w:tab/>
        <w:t>zawarcie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szych ubezpiecze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wraz z dowodami op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acenia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adek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zostan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dostarczone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w dniu wydania placu budowy.</w:t>
      </w:r>
    </w:p>
    <w:p>
      <w:pPr>
        <w:pStyle w:val="Domyślnie"/>
        <w:jc w:val="both"/>
      </w:pPr>
      <w:r>
        <w:rPr>
          <w:rtl w:val="0"/>
          <w:lang w:val="en-US"/>
        </w:rPr>
        <w:t>3. Niedokonanie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ubezpieczenia w terminie wskazanym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ej stanowi istotne naruszenie postanowie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Umowy. W takim przypadku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e, niezale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nie od innych uprawnie</w:t>
      </w:r>
      <w:r>
        <w:rPr>
          <w:rtl w:val="0"/>
          <w:lang w:val="en-US"/>
        </w:rPr>
        <w:t>ń</w:t>
      </w:r>
      <w:r>
        <w:rPr>
          <w:rtl w:val="0"/>
          <w:lang w:val="nl-NL"/>
        </w:rPr>
        <w:t>, wed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ug 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asnego wyboru, albo od Umowy odst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w terminie 30 dni od momentu nieprzed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enia polisy/polis przez Wykonawc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zgodnej z Umow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i dowodem op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acenia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adek albo zawrze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stosown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Umow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 xml:space="preserve">ubezpieczenia na koszt i ryzyko </w:t>
      </w:r>
      <w:r>
        <w:rPr>
          <w:rtl w:val="0"/>
          <w:lang w:val="en-US"/>
        </w:rPr>
        <w:t>W</w:t>
      </w:r>
      <w:r>
        <w:rPr>
          <w:rtl w:val="0"/>
          <w:lang w:val="en-US"/>
        </w:rPr>
        <w:t>ykonawcy bez konieczno</w:t>
      </w:r>
      <w:r>
        <w:rPr>
          <w:rtl w:val="0"/>
          <w:lang w:val="en-US"/>
        </w:rPr>
        <w:t>ś</w:t>
      </w:r>
      <w:r>
        <w:rPr>
          <w:rtl w:val="0"/>
          <w:lang w:val="it-IT"/>
        </w:rPr>
        <w:t>ci uzyskania upowa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nienia 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dowego zgodnie z art. 480 kodeksu cywilnego, a koszt takiego ubezpieczenia potr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z wynagrodzenia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nego Wykonawcy na podstawie niniejszej umowy, na co Wykonawca niniejszym wyra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a zgod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.</w:t>
      </w:r>
    </w:p>
    <w:p>
      <w:pPr>
        <w:pStyle w:val="Domyślnie"/>
        <w:jc w:val="both"/>
      </w:pPr>
      <w:r>
        <w:rPr>
          <w:rtl w:val="0"/>
          <w:lang w:val="en-US"/>
        </w:rPr>
        <w:t>4. Wype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nienie 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ej wspomnianego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zania nie wy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cza i nie ogranicza odpowiedzialno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Wykonawcy wynikaj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cej z Umowy i przepis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 prawa. </w:t>
      </w:r>
    </w:p>
    <w:p>
      <w:pPr>
        <w:pStyle w:val="Domyślnie"/>
        <w:jc w:val="both"/>
      </w:pPr>
      <w:r>
        <w:rPr>
          <w:rtl w:val="0"/>
          <w:lang w:val="en-US"/>
        </w:rPr>
        <w:t>5. Ewentualne zmiany warunk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umowy ubezpieczenia od momentu jej zatwierdzenia przez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mog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by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dokonane wy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cznie za uprzedni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pisemn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zgod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lub w wyniku og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lnych zmian wprowadzonych przez towarzystwo ubezpieczeniowe, z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rym podpisano umow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ubezpieczeniow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.</w:t>
      </w:r>
    </w:p>
    <w:p>
      <w:pPr>
        <w:pStyle w:val="Domyślnie"/>
        <w:jc w:val="both"/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14.</w:t>
      </w:r>
    </w:p>
    <w:p>
      <w:pPr>
        <w:pStyle w:val="Domyślnie"/>
        <w:numPr>
          <w:ilvl w:val="0"/>
          <w:numId w:val="41"/>
        </w:numPr>
        <w:jc w:val="both"/>
        <w:rPr>
          <w:lang w:val="en-US"/>
        </w:rPr>
      </w:pPr>
      <w:r>
        <w:rPr>
          <w:rtl w:val="0"/>
          <w:lang w:val="en-US"/>
        </w:rPr>
        <w:t>Strony ustalaj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w trakcie wsp</w:t>
      </w:r>
      <w:r>
        <w:rPr>
          <w:rtl w:val="0"/>
          <w:lang w:val="en-US"/>
        </w:rPr>
        <w:t>ół</w:t>
      </w:r>
      <w:r>
        <w:rPr>
          <w:rtl w:val="0"/>
          <w:lang w:val="en-US"/>
        </w:rPr>
        <w:t>pracy realizowanej na podstawie niniejszej umowy, jedna ze Stron otrzyma dane osobowe pracownik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lub wsp</w:t>
      </w:r>
      <w:r>
        <w:rPr>
          <w:rtl w:val="0"/>
          <w:lang w:val="en-US"/>
        </w:rPr>
        <w:t>ół</w:t>
      </w:r>
      <w:r>
        <w:rPr>
          <w:rtl w:val="0"/>
          <w:lang w:val="en-US"/>
        </w:rPr>
        <w:t>pracownik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od drugiej Strony,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ra jest administratorem danych, to Strona,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ra otrzyma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 dane osobowe, traktowana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dzie, jako podmiot przetwarzaj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dane osobowe,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 wyra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a zgod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na otrzymywanie od administratora danych osobowych w celu ich przetwarzania w imieniu tego podmiotu zgodnie z instrukcjami tego ostatniego i na warunkach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lonych w niniejszym paragrafie. W przypadku,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rym mowa w zdaniu poprzedzaj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 Strona przetwarzaj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ca otrzymane dane osobowe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zana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do:</w:t>
      </w:r>
    </w:p>
    <w:p>
      <w:pPr>
        <w:pStyle w:val="Domyślnie"/>
        <w:jc w:val="both"/>
      </w:pPr>
      <w:r>
        <w:rPr>
          <w:rtl w:val="0"/>
          <w:lang w:val="en-US"/>
        </w:rPr>
        <w:t xml:space="preserve">A. </w:t>
        <w:tab/>
        <w:t>przetwarzania danych w spos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 i w zakresie niezb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dnym dla realizacji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wynikaj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z realizowanego projektu, o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rym mowa w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1 ust. 12, zgodnie z przepisami prawa oraz niniejsz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umow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, wy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cznie w imieniu podmiotu przekazuj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cego dane oraz 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godnie z jego instrukcjami i tre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niniejszego paragrafu,</w:t>
      </w:r>
    </w:p>
    <w:p>
      <w:pPr>
        <w:pStyle w:val="Domyślnie"/>
        <w:jc w:val="both"/>
      </w:pPr>
      <w:r>
        <w:rPr>
          <w:rtl w:val="0"/>
          <w:lang w:val="en-US"/>
        </w:rPr>
        <w:t>B.</w:t>
        <w:tab/>
        <w:t xml:space="preserve">wprowadzenia odpowiednich 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rodk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technicznych i organizacyjnych zapewniaj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przetwarzanie danych, w szczeg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zapewnienie poufno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danych osobowych, przetwarzanie ich w spos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 uporz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dkowany, przez osoby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ycie upowa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nione, ochron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przed dost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pem 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 nieuprawnionych, ochrony przed uszkodzeniem lub utrat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,</w:t>
      </w:r>
    </w:p>
    <w:p>
      <w:pPr>
        <w:pStyle w:val="Domyślnie"/>
        <w:jc w:val="both"/>
      </w:pPr>
      <w:r>
        <w:rPr>
          <w:rtl w:val="0"/>
          <w:lang w:val="en-US"/>
        </w:rPr>
        <w:t>C.</w:t>
        <w:tab/>
        <w:t>ponoszenia 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nej odpowiedzialno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za 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ania lub zaniechania 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rym powierza wykonywanie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okre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lonych niniejszym paragrafem,</w:t>
      </w:r>
    </w:p>
    <w:p>
      <w:pPr>
        <w:pStyle w:val="Domyślnie"/>
        <w:jc w:val="both"/>
      </w:pPr>
      <w:r>
        <w:rPr>
          <w:rtl w:val="0"/>
          <w:lang w:val="en-US"/>
        </w:rPr>
        <w:t>D.</w:t>
        <w:tab/>
        <w:t>natychmiastowego zawiadomienia drugiej Strony o ujawnionych przypadkach nieuprawnionego dost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 do danych osobowych, ich utraty lub uszkodzenia,</w:t>
      </w:r>
    </w:p>
    <w:p>
      <w:pPr>
        <w:pStyle w:val="Domyślnie"/>
        <w:jc w:val="both"/>
      </w:pPr>
      <w:r>
        <w:rPr>
          <w:rtl w:val="0"/>
          <w:lang w:val="en-US"/>
        </w:rPr>
        <w:t>E.</w:t>
        <w:tab/>
        <w:t>umo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liwienia dost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pu do danych wy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cznie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ycie (zgodnie z przepisami prawa) upowa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nionym osobom posiadaj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 wiedz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o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zkach i odpowiedzialno</w:t>
      </w:r>
      <w:r>
        <w:rPr>
          <w:rtl w:val="0"/>
          <w:lang w:val="en-US"/>
        </w:rPr>
        <w:t>ś</w:t>
      </w:r>
      <w:r>
        <w:rPr>
          <w:rtl w:val="0"/>
          <w:lang w:val="it-IT"/>
        </w:rPr>
        <w:t>ci podmiot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przetwarzaj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dane osobowe wynikaj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z przepis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prawa,</w:t>
      </w:r>
    </w:p>
    <w:p>
      <w:pPr>
        <w:pStyle w:val="Domyślnie"/>
        <w:jc w:val="both"/>
      </w:pPr>
      <w:r>
        <w:rPr>
          <w:rtl w:val="0"/>
          <w:lang w:val="en-US"/>
        </w:rPr>
        <w:t xml:space="preserve">F. </w:t>
        <w:tab/>
        <w:t>niezw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ocznego zawiadomienia drugiej Strony w przypadku wyst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pienia przez osob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rej dotycz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 xml:space="preserve">dane osobowe z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daniami i/lub roszczeniami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zanymi z przetwarzaniem danych osobowych,</w:t>
      </w:r>
    </w:p>
    <w:p>
      <w:pPr>
        <w:pStyle w:val="Domyślnie"/>
        <w:jc w:val="both"/>
      </w:pPr>
      <w:r>
        <w:rPr>
          <w:rtl w:val="0"/>
          <w:lang w:val="en-US"/>
        </w:rPr>
        <w:t>G.</w:t>
        <w:tab/>
        <w:t>niezw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ocznego udzielania informacji i sk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adania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 xml:space="preserve">na </w:t>
      </w:r>
      <w:r>
        <w:rPr>
          <w:rtl w:val="0"/>
          <w:lang w:val="en-US"/>
        </w:rPr>
        <w:t>żą</w:t>
      </w:r>
      <w:r>
        <w:rPr>
          <w:rtl w:val="0"/>
          <w:lang w:val="en-US"/>
        </w:rPr>
        <w:t>danie drugiej Strony w przedmiocie wype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nienia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w zakresie przetwarzania danych osobowych,</w:t>
      </w:r>
    </w:p>
    <w:p>
      <w:pPr>
        <w:pStyle w:val="Domyślnie"/>
        <w:jc w:val="both"/>
      </w:pPr>
      <w:r>
        <w:rPr>
          <w:rtl w:val="0"/>
          <w:lang w:val="en-US"/>
        </w:rPr>
        <w:t>H.</w:t>
        <w:tab/>
        <w:t>w przypadku zako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czenia wsp</w:t>
      </w:r>
      <w:r>
        <w:rPr>
          <w:rtl w:val="0"/>
          <w:lang w:val="en-US"/>
        </w:rPr>
        <w:t>ół</w:t>
      </w:r>
      <w:r>
        <w:rPr>
          <w:rtl w:val="0"/>
          <w:lang w:val="en-US"/>
        </w:rPr>
        <w:t>pracy pomi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dzy Stronami, niezw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ocznego usuni</w:t>
      </w:r>
      <w:r>
        <w:rPr>
          <w:rtl w:val="0"/>
          <w:lang w:val="en-US"/>
        </w:rPr>
        <w:t>ę</w:t>
      </w:r>
      <w:r>
        <w:rPr>
          <w:rtl w:val="0"/>
          <w:lang w:val="it-IT"/>
        </w:rPr>
        <w:t>cia danych osobowych z system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usuni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cie zapis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w formie innej ni</w:t>
      </w:r>
      <w:r>
        <w:rPr>
          <w:rtl w:val="0"/>
          <w:lang w:val="en-US"/>
        </w:rPr>
        <w:t xml:space="preserve">ż </w:t>
      </w:r>
      <w:r>
        <w:rPr>
          <w:rtl w:val="0"/>
          <w:lang w:val="en-US"/>
        </w:rPr>
        <w:t>elektroniczna, ewentualnie wydanie drugiej Stronie 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na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rych zosta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zapisane i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enie 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wiadczenia o nale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ytym wykonaniu zobowi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zania wynikaj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z niniejszego paragrafu,</w:t>
      </w:r>
    </w:p>
    <w:p>
      <w:pPr>
        <w:pStyle w:val="Domyślnie"/>
        <w:jc w:val="both"/>
      </w:pPr>
      <w:r>
        <w:rPr>
          <w:rtl w:val="0"/>
          <w:lang w:val="en-US"/>
        </w:rPr>
        <w:t>I.</w:t>
        <w:tab/>
        <w:t>umo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liwienia Stronie,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ra przekaza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 dane osobowe, przeprowadzenia kontroli, czy przetwarzanie powierzonych danych osobowych jest zgodne z postanowieniami niniejszej umowy,</w:t>
      </w:r>
    </w:p>
    <w:p>
      <w:pPr>
        <w:pStyle w:val="Domyślnie"/>
        <w:jc w:val="both"/>
      </w:pPr>
      <w:r>
        <w:rPr>
          <w:rtl w:val="0"/>
          <w:lang w:val="en-US"/>
        </w:rPr>
        <w:t>J.</w:t>
        <w:tab/>
        <w:t>powiadomienia drugiej Strony o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dej kontroli ze strony odpowiednich organ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ra ma chocia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by po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redni 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zek z przetwarzaniem powierzonych danych osobowych oraz o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dym pi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mie skutkuj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zkiem z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enia wyja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nie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>.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zek powy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szy istnieje nawet po wyga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ciu lub rozwi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zaniu niniejszej umowy. Strona,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ra powierzy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 dane osobowe, zar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wno w czasie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zywania niniejszej umowy, a tak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 po jej wyga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ciu lub rozwi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zaniu, ma prawo do:</w:t>
      </w:r>
    </w:p>
    <w:p>
      <w:pPr>
        <w:pStyle w:val="Domyślnie"/>
        <w:jc w:val="both"/>
      </w:pPr>
      <w:r>
        <w:rPr>
          <w:rtl w:val="0"/>
        </w:rPr>
        <w:tab/>
        <w:t>a) uczestniczenia w kontroli,</w:t>
      </w:r>
    </w:p>
    <w:p>
      <w:pPr>
        <w:pStyle w:val="Domyślnie"/>
        <w:jc w:val="both"/>
      </w:pPr>
      <w:r>
        <w:rPr>
          <w:rtl w:val="0"/>
        </w:rPr>
        <w:tab/>
        <w:t>b) wnoszenia uwag do tre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sprawozdania pokontrolnego,</w:t>
      </w:r>
    </w:p>
    <w:p>
      <w:pPr>
        <w:pStyle w:val="Domyślnie"/>
        <w:jc w:val="both"/>
      </w:pPr>
      <w:r>
        <w:rPr>
          <w:rtl w:val="0"/>
          <w:lang w:val="en-US"/>
        </w:rPr>
        <w:tab/>
        <w:t>c) wnoszenia uwag do tre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 odpowiedzi na pisma i decyzje,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 dotyczy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y chocia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by po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rednio przetwarzania powierzonych drugiej Stronie danych osobowych,</w:t>
      </w:r>
    </w:p>
    <w:p>
      <w:pPr>
        <w:pStyle w:val="Domyślnie"/>
        <w:jc w:val="both"/>
      </w:pPr>
      <w:r>
        <w:rPr>
          <w:rtl w:val="0"/>
        </w:rPr>
        <w:tab/>
        <w:t>podejmowania wszelkich 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uzgodnionych przez Strony, wymaganych przez obowi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zuj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 prawo.?</w:t>
      </w:r>
    </w:p>
    <w:p>
      <w:pPr>
        <w:pStyle w:val="Domyślnie"/>
        <w:jc w:val="both"/>
        <w:rPr>
          <w:b w:val="1"/>
          <w:bCs w:val="1"/>
        </w:rPr>
      </w:pPr>
      <w:r>
        <w:rPr>
          <w:rtl w:val="0"/>
        </w:rPr>
        <w:tab/>
        <w:t>2. Podmiot otrzymuj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 dane jest uprawniony do dalszego podzlecania czynno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 xml:space="preserve">ci </w:t>
      </w:r>
      <w:r>
        <w:rPr>
          <w:rtl w:val="0"/>
        </w:rPr>
        <w:t>p</w:t>
      </w:r>
      <w:r>
        <w:rPr>
          <w:rtl w:val="0"/>
          <w:lang w:val="en-US"/>
        </w:rPr>
        <w:t>rzetwarzania danych wykonywanych w imieniu przekazuj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 dane.</w:t>
      </w: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15.</w:t>
      </w:r>
    </w:p>
    <w:p>
      <w:pPr>
        <w:pStyle w:val="Domyślnie"/>
        <w:numPr>
          <w:ilvl w:val="0"/>
          <w:numId w:val="43"/>
        </w:numPr>
        <w:jc w:val="both"/>
        <w:rPr>
          <w:lang w:val="en-US"/>
        </w:rPr>
      </w:pPr>
      <w:r>
        <w:rPr>
          <w:rtl w:val="0"/>
          <w:lang w:val="en-US"/>
        </w:rPr>
        <w:t>W sprawach nieuregulowanych Umow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maj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zastosowanie przepisy Kodeksu Cywilnego.</w:t>
      </w:r>
    </w:p>
    <w:p>
      <w:pPr>
        <w:pStyle w:val="Domyślnie"/>
        <w:numPr>
          <w:ilvl w:val="0"/>
          <w:numId w:val="43"/>
        </w:numPr>
        <w:jc w:val="both"/>
        <w:rPr>
          <w:lang w:val="en-US"/>
        </w:rPr>
      </w:pPr>
      <w:r>
        <w:rPr>
          <w:rtl w:val="0"/>
          <w:lang w:val="en-US"/>
        </w:rPr>
        <w:t>Wszelkie spory wynik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e na tle niniejszej umowy Strony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rozstrzyga</w:t>
      </w:r>
      <w:r>
        <w:rPr>
          <w:rtl w:val="0"/>
          <w:lang w:val="en-US"/>
        </w:rPr>
        <w:t xml:space="preserve">ć </w:t>
      </w:r>
      <w:r>
        <w:rPr>
          <w:rtl w:val="0"/>
          <w:lang w:val="en-US"/>
        </w:rPr>
        <w:t>polubownie, w drodze negocjacji. Je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eli osi</w:t>
      </w:r>
      <w:r>
        <w:rPr>
          <w:rtl w:val="0"/>
          <w:lang w:val="en-US"/>
        </w:rPr>
        <w:t>ą</w:t>
      </w:r>
      <w:r>
        <w:rPr>
          <w:rtl w:val="0"/>
          <w:lang w:val="it-IT"/>
        </w:rPr>
        <w:t>gni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cie porozumienia nie b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dzie mo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liwie w terminie co najmniej 30 dni od dnia rozpocz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cia negocjacji, 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wczas sp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 taki zostanie rozstrzygni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ty przez 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 powszechny w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ciwy dla siedziby Zamawiaj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cego.</w:t>
      </w:r>
    </w:p>
    <w:p>
      <w:pPr>
        <w:pStyle w:val="Domyślnie"/>
        <w:numPr>
          <w:ilvl w:val="0"/>
          <w:numId w:val="43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Wykonawca nie mo</w:t>
      </w:r>
      <w:r>
        <w:rPr>
          <w:b w:val="0"/>
          <w:bCs w:val="0"/>
          <w:rtl w:val="0"/>
          <w:lang w:val="en-US"/>
        </w:rPr>
        <w:t>ż</w:t>
      </w:r>
      <w:r>
        <w:rPr>
          <w:b w:val="0"/>
          <w:bCs w:val="0"/>
          <w:rtl w:val="0"/>
          <w:lang w:val="en-US"/>
        </w:rPr>
        <w:t>e przenosi</w:t>
      </w:r>
      <w:r>
        <w:rPr>
          <w:b w:val="0"/>
          <w:bCs w:val="0"/>
          <w:rtl w:val="0"/>
          <w:lang w:val="en-US"/>
        </w:rPr>
        <w:t xml:space="preserve">ć </w:t>
      </w:r>
      <w:r>
        <w:rPr>
          <w:b w:val="0"/>
          <w:bCs w:val="0"/>
          <w:rtl w:val="0"/>
          <w:lang w:val="en-US"/>
        </w:rPr>
        <w:t>na osoby trzecie praw lub obowi</w:t>
      </w:r>
      <w:r>
        <w:rPr>
          <w:b w:val="0"/>
          <w:bCs w:val="0"/>
          <w:rtl w:val="0"/>
          <w:lang w:val="en-US"/>
        </w:rPr>
        <w:t>ą</w:t>
      </w:r>
      <w:r>
        <w:rPr>
          <w:b w:val="0"/>
          <w:bCs w:val="0"/>
          <w:rtl w:val="0"/>
          <w:lang w:val="en-US"/>
        </w:rPr>
        <w:t>zk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  <w:lang w:val="en-US"/>
        </w:rPr>
        <w:t>w wynikaj</w:t>
      </w:r>
      <w:r>
        <w:rPr>
          <w:b w:val="0"/>
          <w:bCs w:val="0"/>
          <w:rtl w:val="0"/>
          <w:lang w:val="en-US"/>
        </w:rPr>
        <w:t>ą</w:t>
      </w:r>
      <w:r>
        <w:rPr>
          <w:b w:val="0"/>
          <w:bCs w:val="0"/>
          <w:rtl w:val="0"/>
          <w:lang w:val="en-US"/>
        </w:rPr>
        <w:t>cych z niniejszej Umowy bez uzyskania uprzednio pisemnej zgody Zamawiaj</w:t>
      </w:r>
      <w:r>
        <w:rPr>
          <w:b w:val="0"/>
          <w:bCs w:val="0"/>
          <w:rtl w:val="0"/>
          <w:lang w:val="en-US"/>
        </w:rPr>
        <w:t>ą</w:t>
      </w:r>
      <w:r>
        <w:rPr>
          <w:b w:val="0"/>
          <w:bCs w:val="0"/>
          <w:rtl w:val="0"/>
          <w:lang w:val="en-US"/>
        </w:rPr>
        <w:t xml:space="preserve">cego.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16.</w:t>
      </w:r>
    </w:p>
    <w:p>
      <w:pPr>
        <w:pStyle w:val="Domyślnie"/>
        <w:numPr>
          <w:ilvl w:val="0"/>
          <w:numId w:val="45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Wszelkie zmiany i uzupe</w:t>
      </w:r>
      <w:r>
        <w:rPr>
          <w:b w:val="0"/>
          <w:bCs w:val="0"/>
          <w:rtl w:val="0"/>
          <w:lang w:val="en-US"/>
        </w:rPr>
        <w:t>ł</w:t>
      </w:r>
      <w:r>
        <w:rPr>
          <w:b w:val="0"/>
          <w:bCs w:val="0"/>
          <w:rtl w:val="0"/>
          <w:lang w:val="en-US"/>
        </w:rPr>
        <w:t>nienia umowy wymagaj</w:t>
      </w:r>
      <w:r>
        <w:rPr>
          <w:b w:val="0"/>
          <w:bCs w:val="0"/>
          <w:rtl w:val="0"/>
          <w:lang w:val="en-US"/>
        </w:rPr>
        <w:t xml:space="preserve">ą </w:t>
      </w:r>
      <w:r>
        <w:rPr>
          <w:b w:val="0"/>
          <w:bCs w:val="0"/>
          <w:rtl w:val="0"/>
          <w:lang w:val="en-US"/>
        </w:rPr>
        <w:t>aneksu w formie pisemnej pod rygorem niewa</w:t>
      </w:r>
      <w:r>
        <w:rPr>
          <w:b w:val="0"/>
          <w:bCs w:val="0"/>
          <w:rtl w:val="0"/>
          <w:lang w:val="en-US"/>
        </w:rPr>
        <w:t>ż</w:t>
      </w:r>
      <w:r>
        <w:rPr>
          <w:b w:val="0"/>
          <w:bCs w:val="0"/>
          <w:rtl w:val="0"/>
          <w:lang w:val="en-US"/>
        </w:rPr>
        <w:t>no</w:t>
      </w:r>
      <w:r>
        <w:rPr>
          <w:b w:val="0"/>
          <w:bCs w:val="0"/>
          <w:rtl w:val="0"/>
          <w:lang w:val="en-US"/>
        </w:rPr>
        <w:t>ś</w:t>
      </w:r>
      <w:r>
        <w:rPr>
          <w:b w:val="0"/>
          <w:bCs w:val="0"/>
          <w:rtl w:val="0"/>
          <w:lang w:val="en-US"/>
        </w:rPr>
        <w:t>ci, za wyj</w:t>
      </w:r>
      <w:r>
        <w:rPr>
          <w:b w:val="0"/>
          <w:bCs w:val="0"/>
          <w:rtl w:val="0"/>
          <w:lang w:val="en-US"/>
        </w:rPr>
        <w:t>ą</w:t>
      </w:r>
      <w:r>
        <w:rPr>
          <w:b w:val="0"/>
          <w:bCs w:val="0"/>
          <w:rtl w:val="0"/>
          <w:lang w:val="en-US"/>
        </w:rPr>
        <w:t>tkiem przypadk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  <w:lang w:val="en-US"/>
        </w:rPr>
        <w:t>w opisanych w Umowie, kt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  <w:lang w:val="en-US"/>
        </w:rPr>
        <w:t>re nie wymagaj</w:t>
      </w:r>
      <w:r>
        <w:rPr>
          <w:b w:val="0"/>
          <w:bCs w:val="0"/>
          <w:rtl w:val="0"/>
          <w:lang w:val="en-US"/>
        </w:rPr>
        <w:t xml:space="preserve">ą </w:t>
      </w:r>
      <w:r>
        <w:rPr>
          <w:b w:val="0"/>
          <w:bCs w:val="0"/>
          <w:rtl w:val="0"/>
          <w:lang w:val="en-US"/>
        </w:rPr>
        <w:t xml:space="preserve">zawarcia aneksu, a jedynie powiadomienia drugiej strony.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atLeas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omyślnie"/>
        <w:jc w:val="both"/>
      </w:pPr>
      <w:r>
        <w:rPr>
          <w:b w:val="1"/>
          <w:bCs w:val="1"/>
          <w:rtl w:val="0"/>
          <w:lang w:val="en-US"/>
        </w:rPr>
        <w:t xml:space="preserve">§ </w:t>
      </w:r>
      <w:r>
        <w:rPr>
          <w:b w:val="1"/>
          <w:bCs w:val="1"/>
          <w:rtl w:val="0"/>
          <w:lang w:val="en-US"/>
        </w:rPr>
        <w:t>17.</w:t>
      </w:r>
    </w:p>
    <w:p>
      <w:pPr>
        <w:pStyle w:val="Domyślnie"/>
        <w:jc w:val="both"/>
      </w:pPr>
    </w:p>
    <w:p>
      <w:pPr>
        <w:pStyle w:val="Domyślnie"/>
        <w:jc w:val="both"/>
      </w:pPr>
      <w:r>
        <w:rPr>
          <w:rtl w:val="0"/>
          <w:lang w:val="en-US"/>
        </w:rPr>
        <w:tab/>
        <w:t>Umow</w:t>
      </w:r>
      <w:r>
        <w:rPr>
          <w:rtl w:val="0"/>
          <w:lang w:val="en-US"/>
        </w:rPr>
        <w:t xml:space="preserve">ę </w:t>
      </w:r>
      <w:r>
        <w:rPr>
          <w:rtl w:val="0"/>
          <w:lang w:val="en-US"/>
        </w:rPr>
        <w:t>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dzono w dw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ch jednobrzmi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 egzemplarzach, po jednym dla ka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dej ze Stron.</w:t>
      </w:r>
    </w:p>
    <w:p>
      <w:pPr>
        <w:pStyle w:val="Domyślnie"/>
        <w:jc w:val="both"/>
      </w:pPr>
    </w:p>
    <w:p>
      <w:pPr>
        <w:pStyle w:val="Domyślnie"/>
        <w:jc w:val="both"/>
      </w:pPr>
      <w:r>
        <w:rPr>
          <w:rtl w:val="0"/>
        </w:rPr>
        <w:tab/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cznikami do niniejszej umowy stanowi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cymi jej integraln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cz</w:t>
      </w:r>
      <w:r>
        <w:rPr>
          <w:rtl w:val="0"/>
          <w:lang w:val="en-US"/>
        </w:rPr>
        <w:t xml:space="preserve">ęść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:</w:t>
      </w:r>
    </w:p>
    <w:p>
      <w:pPr>
        <w:pStyle w:val="Domyślnie"/>
        <w:jc w:val="both"/>
      </w:pPr>
      <w:r>
        <w:rPr>
          <w:rtl w:val="0"/>
        </w:rPr>
        <w:tab/>
        <w:t xml:space="preserve">a. Projekt budowlany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 sierpnia 2020</w:t>
      </w:r>
    </w:p>
    <w:p>
      <w:pPr>
        <w:pStyle w:val="Domyślnie"/>
        <w:jc w:val="both"/>
      </w:pPr>
      <w:r>
        <w:rPr>
          <w:rtl w:val="0"/>
        </w:rPr>
        <w:tab/>
        <w:t>b. Decyzja Starosty Grodziskiego z dnia 26.10.2020</w:t>
      </w:r>
    </w:p>
    <w:p>
      <w:pPr>
        <w:pStyle w:val="Domyślnie"/>
        <w:jc w:val="both"/>
      </w:pPr>
      <w:r>
        <w:rPr>
          <w:rtl w:val="0"/>
          <w:lang w:val="en-US"/>
        </w:rPr>
        <w:tab/>
        <w:t>c. Zg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oszenie </w:t>
      </w:r>
      <w:r>
        <w:rPr>
          <w:rtl w:val="0"/>
        </w:rPr>
        <w:t>rozpocz</w:t>
      </w:r>
      <w:r>
        <w:rPr>
          <w:rtl w:val="0"/>
        </w:rPr>
        <w:t>ę</w:t>
      </w:r>
      <w:r>
        <w:rPr>
          <w:rtl w:val="0"/>
        </w:rPr>
        <w:t>cia rob</w:t>
      </w:r>
      <w:r>
        <w:rPr>
          <w:rtl w:val="0"/>
        </w:rPr>
        <w:t>ó</w:t>
      </w:r>
      <w:r>
        <w:rPr>
          <w:rtl w:val="0"/>
        </w:rPr>
        <w:t>t do Nadzoru Budowlanego</w:t>
      </w:r>
    </w:p>
    <w:p>
      <w:pPr>
        <w:pStyle w:val="Domyślnie"/>
        <w:jc w:val="both"/>
      </w:pPr>
    </w:p>
    <w:p>
      <w:pPr>
        <w:pStyle w:val="Domyślnie"/>
        <w:jc w:val="both"/>
      </w:pPr>
      <w:r>
        <w:tab/>
      </w:r>
    </w:p>
    <w:p>
      <w:pPr>
        <w:pStyle w:val="Domyślnie"/>
        <w:jc w:val="both"/>
      </w:pPr>
    </w:p>
    <w:p>
      <w:pPr>
        <w:pStyle w:val="Domyślnie"/>
        <w:jc w:val="both"/>
      </w:pPr>
    </w:p>
    <w:p>
      <w:pPr>
        <w:pStyle w:val="Domyślnie"/>
        <w:jc w:val="both"/>
      </w:pPr>
      <w:r>
        <w:rPr>
          <w:b w:val="1"/>
          <w:bCs w:val="1"/>
          <w:rtl w:val="0"/>
        </w:rPr>
        <w:tab/>
        <w:tab/>
        <w:t>Zamawiaj</w:t>
      </w:r>
      <w:r>
        <w:rPr>
          <w:b w:val="1"/>
          <w:bCs w:val="1"/>
          <w:rtl w:val="0"/>
          <w:lang w:val="en-US"/>
        </w:rPr>
        <w:t>ą</w:t>
      </w:r>
      <w:r>
        <w:rPr>
          <w:b w:val="1"/>
          <w:bCs w:val="1"/>
          <w:rtl w:val="0"/>
          <w:lang w:val="en-US"/>
        </w:rPr>
        <w:t xml:space="preserve">cy </w:t>
        <w:tab/>
        <w:tab/>
        <w:tab/>
        <w:tab/>
        <w:tab/>
        <w:tab/>
        <w:tab/>
        <w:t xml:space="preserve">Wykonawca </w:t>
        <w:tab/>
      </w:r>
    </w:p>
    <w:sectPr>
      <w:headerReference w:type="default" r:id="rId4"/>
      <w:footerReference w:type="default" r:id="rId5"/>
      <w:pgSz w:w="11900" w:h="16840" w:orient="portrait"/>
      <w:pgMar w:top="1134" w:right="1022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38"/>
        <w:tab w:val="clear" w:pos="9020"/>
      </w:tabs>
    </w:pPr>
    <w:r>
      <w:rPr>
        <w:rtl w:val="0"/>
      </w:rPr>
      <w:tab/>
      <w:tab/>
      <w:t xml:space="preserve">Strona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</w:rPr>
      <w:t xml:space="preserve"> z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1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108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1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1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108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1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>
    <w:multiLevelType w:val="hybridMultilevel"/>
    <w:numStyleLink w:val="Zaimportowany styl 11"/>
  </w:abstractNum>
  <w:abstractNum w:abstractNumId="21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>
    <w:multiLevelType w:val="hybridMultilevel"/>
    <w:numStyleLink w:val="Zaimportowany styl 12"/>
  </w:abstractNum>
  <w:abstractNum w:abstractNumId="23">
    <w:multiLevelType w:val="hybridMultilevel"/>
    <w:styleLink w:val="Zaimportowany styl 1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>
    <w:multiLevelType w:val="hybridMultilevel"/>
    <w:numStyleLink w:val="Zaimportowany styl 13"/>
  </w:abstractNum>
  <w:abstractNum w:abstractNumId="25">
    <w:multiLevelType w:val="hybridMultilevel"/>
    <w:styleLink w:val="Zaimportowany styl 1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>
    <w:multiLevelType w:val="hybridMultilevel"/>
    <w:numStyleLink w:val="Zaimportowany styl 14"/>
  </w:abstractNum>
  <w:abstractNum w:abstractNumId="27">
    <w:multiLevelType w:val="hybridMultilevel"/>
    <w:styleLink w:val="Zaimportowany styl 1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8">
    <w:multiLevelType w:val="hybridMultilevel"/>
    <w:numStyleLink w:val="Zaimportowany styl 15"/>
  </w:abstractNum>
  <w:abstractNum w:abstractNumId="29">
    <w:multiLevelType w:val="hybridMultilevel"/>
    <w:styleLink w:val="Zaimportowany styl 1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16"/>
  </w:abstractNum>
  <w:abstractNum w:abstractNumId="31">
    <w:multiLevelType w:val="hybridMultilevel"/>
    <w:styleLink w:val="Zaimportowany styl 1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17"/>
  </w:abstractNum>
  <w:abstractNum w:abstractNumId="33">
    <w:multiLevelType w:val="hybridMultilevel"/>
    <w:styleLink w:val="Zaimportowany styl 1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4">
    <w:multiLevelType w:val="hybridMultilevel"/>
    <w:numStyleLink w:val="Zaimportowany styl 18"/>
  </w:abstractNum>
  <w:abstractNum w:abstractNumId="35">
    <w:multiLevelType w:val="hybridMultilevel"/>
    <w:styleLink w:val="Zaimportowany styl 1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>
    <w:multiLevelType w:val="hybridMultilevel"/>
    <w:numStyleLink w:val="Zaimportowany styl 19"/>
  </w:abstractNum>
  <w:abstractNum w:abstractNumId="37">
    <w:multiLevelType w:val="hybridMultilevel"/>
    <w:styleLink w:val="Zaimportowany styl 1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8">
    <w:multiLevelType w:val="hybridMultilevel"/>
    <w:numStyleLink w:val="Zaimportowany styl 20"/>
  </w:abstractNum>
  <w:abstractNum w:abstractNumId="39">
    <w:multiLevelType w:val="hybridMultilevel"/>
    <w:styleLink w:val="Zaimportowany styl 2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0">
    <w:multiLevelType w:val="hybridMultilevel"/>
    <w:numStyleLink w:val="Zaimportowany styl 21"/>
  </w:abstractNum>
  <w:abstractNum w:abstractNumId="41">
    <w:multiLevelType w:val="hybridMultilevel"/>
    <w:styleLink w:val="Zaimportowany styl 2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0"/>
    <w:lvlOverride w:ilvl="2">
      <w:startOverride w:val="2"/>
    </w:lvlOverride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  <w:num w:numId="21">
    <w:abstractNumId w:val="19"/>
  </w:num>
  <w:num w:numId="22">
    <w:abstractNumId w:val="18"/>
  </w:num>
  <w:num w:numId="23">
    <w:abstractNumId w:val="21"/>
  </w:num>
  <w:num w:numId="24">
    <w:abstractNumId w:val="20"/>
  </w:num>
  <w:num w:numId="25">
    <w:abstractNumId w:val="23"/>
  </w:num>
  <w:num w:numId="26">
    <w:abstractNumId w:val="22"/>
  </w:num>
  <w:num w:numId="27">
    <w:abstractNumId w:val="25"/>
  </w:num>
  <w:num w:numId="28">
    <w:abstractNumId w:val="24"/>
  </w:num>
  <w:num w:numId="29">
    <w:abstractNumId w:val="27"/>
  </w:num>
  <w:num w:numId="30">
    <w:abstractNumId w:val="26"/>
  </w:num>
  <w:num w:numId="31">
    <w:abstractNumId w:val="29"/>
  </w:num>
  <w:num w:numId="32">
    <w:abstractNumId w:val="28"/>
  </w:num>
  <w:num w:numId="33">
    <w:abstractNumId w:val="28"/>
    <w:lvlOverride w:ilvl="0">
      <w:startOverride w:val="7"/>
    </w:lvlOverride>
  </w:num>
  <w:num w:numId="34">
    <w:abstractNumId w:val="31"/>
  </w:num>
  <w:num w:numId="35">
    <w:abstractNumId w:val="30"/>
  </w:num>
  <w:num w:numId="36">
    <w:abstractNumId w:val="33"/>
  </w:num>
  <w:num w:numId="37">
    <w:abstractNumId w:val="32"/>
  </w:num>
  <w:num w:numId="38">
    <w:abstractNumId w:val="35"/>
  </w:num>
  <w:num w:numId="39">
    <w:abstractNumId w:val="34"/>
  </w:num>
  <w:num w:numId="40">
    <w:abstractNumId w:val="37"/>
  </w:num>
  <w:num w:numId="41">
    <w:abstractNumId w:val="36"/>
  </w:num>
  <w:num w:numId="42">
    <w:abstractNumId w:val="39"/>
  </w:num>
  <w:num w:numId="43">
    <w:abstractNumId w:val="38"/>
  </w:num>
  <w:num w:numId="44">
    <w:abstractNumId w:val="4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ffffff"/>
      <w:tabs>
        <w:tab w:val="right" w:pos="9020"/>
      </w:tabs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ie">
    <w:name w:val="Domyślnie"/>
    <w:next w:val="Domyślnie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28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4">
    <w:name w:val="Zaimportowany styl 4"/>
    <w:pPr>
      <w:numPr>
        <w:numId w:val="8"/>
      </w:numPr>
    </w:pPr>
  </w:style>
  <w:style w:type="numbering" w:styleId="Zaimportowany styl 5">
    <w:name w:val="Zaimportowany styl 5"/>
    <w:pPr>
      <w:numPr>
        <w:numId w:val="10"/>
      </w:numPr>
    </w:pPr>
  </w:style>
  <w:style w:type="numbering" w:styleId="Zaimportowany styl 6">
    <w:name w:val="Zaimportowany styl 6"/>
    <w:pPr>
      <w:numPr>
        <w:numId w:val="12"/>
      </w:numPr>
    </w:pPr>
  </w:style>
  <w:style w:type="numbering" w:styleId="Zaimportowany styl 7">
    <w:name w:val="Zaimportowany styl 7"/>
    <w:pPr>
      <w:numPr>
        <w:numId w:val="15"/>
      </w:numPr>
    </w:pPr>
  </w:style>
  <w:style w:type="numbering" w:styleId="Zaimportowany styl 8">
    <w:name w:val="Zaimportowany styl 8"/>
    <w:pPr>
      <w:numPr>
        <w:numId w:val="17"/>
      </w:numPr>
    </w:pPr>
  </w:style>
  <w:style w:type="numbering" w:styleId="Zaimportowany styl 9">
    <w:name w:val="Zaimportowany styl 9"/>
    <w:pPr>
      <w:numPr>
        <w:numId w:val="19"/>
      </w:numPr>
    </w:pPr>
  </w:style>
  <w:style w:type="numbering" w:styleId="Zaimportowany styl 10">
    <w:name w:val="Zaimportowany styl 10"/>
    <w:pPr>
      <w:numPr>
        <w:numId w:val="21"/>
      </w:numPr>
    </w:pPr>
  </w:style>
  <w:style w:type="numbering" w:styleId="Zaimportowany styl 11">
    <w:name w:val="Zaimportowany styl 11"/>
    <w:pPr>
      <w:numPr>
        <w:numId w:val="23"/>
      </w:numPr>
    </w:pPr>
  </w:style>
  <w:style w:type="numbering" w:styleId="Zaimportowany styl 12">
    <w:name w:val="Zaimportowany styl 12"/>
    <w:pPr>
      <w:numPr>
        <w:numId w:val="25"/>
      </w:numPr>
    </w:pPr>
  </w:style>
  <w:style w:type="numbering" w:styleId="Zaimportowany styl 13">
    <w:name w:val="Zaimportowany styl 13"/>
    <w:pPr>
      <w:numPr>
        <w:numId w:val="27"/>
      </w:numPr>
    </w:pPr>
  </w:style>
  <w:style w:type="numbering" w:styleId="Zaimportowany styl 14">
    <w:name w:val="Zaimportowany styl 14"/>
    <w:pPr>
      <w:numPr>
        <w:numId w:val="29"/>
      </w:numPr>
    </w:pPr>
  </w:style>
  <w:style w:type="numbering" w:styleId="Zaimportowany styl 15">
    <w:name w:val="Zaimportowany styl 15"/>
    <w:pPr>
      <w:numPr>
        <w:numId w:val="31"/>
      </w:numPr>
    </w:pPr>
  </w:style>
  <w:style w:type="numbering" w:styleId="Zaimportowany styl 16">
    <w:name w:val="Zaimportowany styl 16"/>
    <w:pPr>
      <w:numPr>
        <w:numId w:val="34"/>
      </w:numPr>
    </w:pPr>
  </w:style>
  <w:style w:type="numbering" w:styleId="Zaimportowany styl 17">
    <w:name w:val="Zaimportowany styl 17"/>
    <w:pPr>
      <w:numPr>
        <w:numId w:val="36"/>
      </w:numPr>
    </w:pPr>
  </w:style>
  <w:style w:type="numbering" w:styleId="Zaimportowany styl 18">
    <w:name w:val="Zaimportowany styl 18"/>
    <w:pPr>
      <w:numPr>
        <w:numId w:val="38"/>
      </w:numPr>
    </w:pPr>
  </w:style>
  <w:style w:type="numbering" w:styleId="Zaimportowany styl 19">
    <w:name w:val="Zaimportowany styl 19"/>
    <w:pPr>
      <w:numPr>
        <w:numId w:val="40"/>
      </w:numPr>
    </w:pPr>
  </w:style>
  <w:style w:type="numbering" w:styleId="Zaimportowany styl 20">
    <w:name w:val="Zaimportowany styl 20"/>
    <w:pPr>
      <w:numPr>
        <w:numId w:val="42"/>
      </w:numPr>
    </w:pPr>
  </w:style>
  <w:style w:type="numbering" w:styleId="Zaimportowany styl 21">
    <w:name w:val="Zaimportowany styl 21"/>
    <w:pPr>
      <w:numPr>
        <w:numId w:val="4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